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5FC33" w14:textId="001DE9FE" w:rsidR="006E7C54" w:rsidRPr="0042753B" w:rsidRDefault="006E7C54" w:rsidP="006E7C54">
      <w:pPr>
        <w:pStyle w:val="CRCoverPage"/>
        <w:tabs>
          <w:tab w:val="right" w:pos="9639"/>
        </w:tabs>
        <w:spacing w:after="0"/>
        <w:jc w:val="both"/>
        <w:rPr>
          <w:b/>
          <w:noProof/>
          <w:sz w:val="24"/>
        </w:rPr>
      </w:pPr>
      <w:r w:rsidRPr="0042753B">
        <w:rPr>
          <w:b/>
          <w:noProof/>
          <w:sz w:val="24"/>
        </w:rPr>
        <w:t xml:space="preserve">3GPP TSG-RAN4 Meeting #92 </w:t>
      </w:r>
      <w:r w:rsidRPr="0042753B">
        <w:rPr>
          <w:b/>
          <w:noProof/>
          <w:sz w:val="24"/>
        </w:rPr>
        <w:tab/>
        <w:t>R4-</w:t>
      </w:r>
      <w:r w:rsidR="00F12B48" w:rsidRPr="0042753B">
        <w:rPr>
          <w:b/>
          <w:noProof/>
          <w:sz w:val="24"/>
        </w:rPr>
        <w:t>19</w:t>
      </w:r>
      <w:r w:rsidR="00F12B48">
        <w:rPr>
          <w:b/>
          <w:noProof/>
          <w:sz w:val="24"/>
        </w:rPr>
        <w:t>08226</w:t>
      </w:r>
    </w:p>
    <w:p w14:paraId="359906B2" w14:textId="77777777" w:rsidR="006E7C54" w:rsidRPr="0042753B" w:rsidRDefault="006E7C54" w:rsidP="006E7C54">
      <w:pPr>
        <w:pStyle w:val="CRCoverPage"/>
        <w:tabs>
          <w:tab w:val="right" w:pos="9639"/>
        </w:tabs>
        <w:spacing w:after="0"/>
        <w:jc w:val="both"/>
        <w:rPr>
          <w:b/>
          <w:noProof/>
          <w:sz w:val="24"/>
        </w:rPr>
      </w:pPr>
      <w:r w:rsidRPr="0042753B">
        <w:rPr>
          <w:b/>
          <w:noProof/>
          <w:sz w:val="24"/>
        </w:rPr>
        <w:t>Ljubljana, SI, 26th– 30th August, 2019</w:t>
      </w:r>
    </w:p>
    <w:p w14:paraId="4AA2B028" w14:textId="77777777" w:rsidR="00F7051A" w:rsidRPr="006E7C54" w:rsidRDefault="00F7051A" w:rsidP="00CD25D0">
      <w:pPr>
        <w:pStyle w:val="Header"/>
        <w:jc w:val="both"/>
        <w:rPr>
          <w:noProof w:val="0"/>
          <w:lang w:val="en-GB"/>
        </w:rPr>
      </w:pPr>
    </w:p>
    <w:p w14:paraId="5E4CD209" w14:textId="3F19DC9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69504A">
        <w:rPr>
          <w:rFonts w:ascii="Arial" w:hAnsi="Arial" w:cs="Arial"/>
          <w:b/>
          <w:sz w:val="22"/>
          <w:szCs w:val="22"/>
        </w:rPr>
        <w:tab/>
      </w:r>
      <w:r w:rsidR="00F12B48">
        <w:rPr>
          <w:rFonts w:ascii="Arial" w:hAnsi="Arial" w:cs="Arial"/>
          <w:b/>
          <w:sz w:val="22"/>
          <w:szCs w:val="22"/>
        </w:rPr>
        <w:t>9.8.1</w:t>
      </w:r>
    </w:p>
    <w:p w14:paraId="44228580" w14:textId="77777777" w:rsidR="0031288E" w:rsidRPr="0031288E" w:rsidRDefault="0031288E" w:rsidP="00CD25D0">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14:paraId="7B685E5B" w14:textId="77777777" w:rsidR="0031288E" w:rsidRPr="0031288E" w:rsidRDefault="0031288E" w:rsidP="00CD25D0">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F35AD0" w:rsidRPr="00F35AD0">
        <w:rPr>
          <w:rFonts w:ascii="Arial" w:hAnsi="Arial" w:cs="Arial"/>
          <w:b/>
          <w:sz w:val="22"/>
          <w:szCs w:val="22"/>
        </w:rPr>
        <w:t>On RAN4 work scope for NR positioning</w:t>
      </w:r>
    </w:p>
    <w:p w14:paraId="6DF8C79C"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35AD0">
        <w:rPr>
          <w:rFonts w:ascii="Arial" w:hAnsi="Arial" w:cs="Arial"/>
          <w:b/>
          <w:sz w:val="22"/>
          <w:szCs w:val="22"/>
        </w:rPr>
        <w:t>Approval</w:t>
      </w:r>
    </w:p>
    <w:p w14:paraId="7C0EA3EE"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58B3CFD4" w14:textId="77777777" w:rsidR="00235706" w:rsidRDefault="00235706" w:rsidP="00CD25D0">
      <w:pPr>
        <w:jc w:val="both"/>
        <w:rPr>
          <w:lang w:val="en-US" w:eastAsia="zh-CN"/>
        </w:rPr>
      </w:pPr>
      <w:r>
        <w:rPr>
          <w:lang w:val="en-US" w:eastAsia="zh-CN"/>
        </w:rPr>
        <w:t xml:space="preserve">Based on the time budget of NR positioning WI, RAN4 work will start from RAN4 #92 meeting; however, there are still </w:t>
      </w:r>
      <w:r w:rsidRPr="00235706">
        <w:rPr>
          <w:lang w:val="en-US" w:eastAsia="zh-CN"/>
        </w:rPr>
        <w:t>a bundle of open issues</w:t>
      </w:r>
      <w:r>
        <w:rPr>
          <w:lang w:val="en-US" w:eastAsia="zh-CN"/>
        </w:rPr>
        <w:t xml:space="preserve"> in RAN1, e.g. new PRS design, definitions for new measurement metrics and so on, and therefore we don’t think RAN4 can discuss the requirements for those positioning measurement before RAN1 has concrete conclusions.</w:t>
      </w:r>
    </w:p>
    <w:p w14:paraId="0538E74A" w14:textId="77777777" w:rsidR="00180054" w:rsidRDefault="00235706" w:rsidP="00DE7B5A">
      <w:pPr>
        <w:snapToGrid w:val="0"/>
        <w:spacing w:after="0"/>
        <w:jc w:val="both"/>
        <w:rPr>
          <w:lang w:val="en-US" w:eastAsia="zh-CN"/>
        </w:rPr>
      </w:pPr>
      <w:r>
        <w:rPr>
          <w:lang w:val="en-US" w:eastAsia="zh-CN"/>
        </w:rPr>
        <w:t>Thus i</w:t>
      </w:r>
      <w:r w:rsidR="00FC2107">
        <w:rPr>
          <w:lang w:val="en-US" w:eastAsia="zh-CN"/>
        </w:rPr>
        <w:t>n this contribution</w:t>
      </w:r>
      <w:r>
        <w:rPr>
          <w:lang w:val="en-US" w:eastAsia="zh-CN"/>
        </w:rPr>
        <w:t>, we have a generic discussion on RAN4 work scope for NR positioning based on up-to-date RAN1 conclusions</w:t>
      </w:r>
      <w:r w:rsidR="005D1901">
        <w:rPr>
          <w:lang w:val="en-US" w:eastAsia="zh-CN"/>
        </w:rPr>
        <w:t xml:space="preserve"> [</w:t>
      </w:r>
      <w:r>
        <w:rPr>
          <w:lang w:val="en-US" w:eastAsia="zh-CN"/>
        </w:rPr>
        <w:t>1]</w:t>
      </w:r>
      <w:r w:rsidR="00180054">
        <w:rPr>
          <w:lang w:val="en-US" w:eastAsia="zh-CN"/>
        </w:rPr>
        <w:t>.</w:t>
      </w:r>
    </w:p>
    <w:p w14:paraId="730DAB3E" w14:textId="77777777" w:rsidR="00136107" w:rsidRDefault="00BD0C9C" w:rsidP="00B81AB9">
      <w:pPr>
        <w:pStyle w:val="Heading1"/>
        <w:numPr>
          <w:ilvl w:val="0"/>
          <w:numId w:val="10"/>
        </w:numPr>
        <w:pBdr>
          <w:top w:val="single" w:sz="12" w:space="2" w:color="auto"/>
        </w:pBdr>
        <w:tabs>
          <w:tab w:val="num" w:pos="45"/>
        </w:tabs>
        <w:jc w:val="both"/>
        <w:rPr>
          <w:sz w:val="32"/>
        </w:rPr>
      </w:pPr>
      <w:r>
        <w:rPr>
          <w:sz w:val="32"/>
        </w:rPr>
        <w:t>Discussion</w:t>
      </w:r>
      <w:r w:rsidR="000C51EA">
        <w:rPr>
          <w:sz w:val="32"/>
        </w:rPr>
        <w:t xml:space="preserve"> </w:t>
      </w:r>
    </w:p>
    <w:p w14:paraId="6E6F4D8D" w14:textId="77777777" w:rsidR="000E19A7" w:rsidRDefault="005D1901" w:rsidP="005D1901">
      <w:pPr>
        <w:jc w:val="both"/>
        <w:rPr>
          <w:lang w:val="en-US" w:eastAsia="zh-CN"/>
        </w:rPr>
      </w:pPr>
      <w:r w:rsidRPr="005D1901">
        <w:rPr>
          <w:lang w:val="en-US" w:eastAsia="zh-CN"/>
        </w:rPr>
        <w:t>In the WID</w:t>
      </w:r>
      <w:r>
        <w:rPr>
          <w:lang w:val="en-US" w:eastAsia="zh-CN"/>
        </w:rPr>
        <w:t xml:space="preserve"> of NR positioning support [2], </w:t>
      </w:r>
      <w:r w:rsidR="000B7777">
        <w:rPr>
          <w:lang w:val="en-US" w:eastAsia="zh-CN"/>
        </w:rPr>
        <w:t>the scope of RAN1 and RAN4 is duplicated as below,</w:t>
      </w:r>
    </w:p>
    <w:tbl>
      <w:tblPr>
        <w:tblStyle w:val="TableGrid"/>
        <w:tblW w:w="0" w:type="auto"/>
        <w:tblLook w:val="04A0" w:firstRow="1" w:lastRow="0" w:firstColumn="1" w:lastColumn="0" w:noHBand="0" w:noVBand="1"/>
      </w:tblPr>
      <w:tblGrid>
        <w:gridCol w:w="9629"/>
      </w:tblGrid>
      <w:tr w:rsidR="000B7777" w14:paraId="79C1D3D9" w14:textId="77777777" w:rsidTr="000B7777">
        <w:tc>
          <w:tcPr>
            <w:tcW w:w="9629" w:type="dxa"/>
          </w:tcPr>
          <w:p w14:paraId="3EFF06F2" w14:textId="77777777" w:rsidR="00E74156" w:rsidRPr="00057F88" w:rsidRDefault="00E74156" w:rsidP="00E74156">
            <w:pPr>
              <w:overflowPunct/>
              <w:autoSpaceDE/>
              <w:adjustRightInd/>
              <w:snapToGrid w:val="0"/>
              <w:spacing w:after="0"/>
              <w:jc w:val="both"/>
              <w:textAlignment w:val="auto"/>
              <w:rPr>
                <w:u w:val="single"/>
                <w:lang w:eastAsia="x-none"/>
              </w:rPr>
            </w:pPr>
            <w:r w:rsidRPr="00057F88">
              <w:rPr>
                <w:u w:val="single"/>
                <w:lang w:val="en-US" w:eastAsia="ko-KR"/>
              </w:rPr>
              <w:t>RAN1 centric objectives</w:t>
            </w:r>
          </w:p>
          <w:p w14:paraId="58BA3AF8" w14:textId="77777777" w:rsidR="00E74156" w:rsidRPr="00057F88" w:rsidRDefault="00E74156" w:rsidP="00E74156">
            <w:pPr>
              <w:pStyle w:val="3GPPAgreements"/>
              <w:snapToGrid w:val="0"/>
              <w:spacing w:before="0" w:after="0"/>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7B7519C0" w14:textId="77777777" w:rsidR="00E74156" w:rsidRPr="00057F88" w:rsidRDefault="00E74156" w:rsidP="00E74156">
            <w:pPr>
              <w:pStyle w:val="3GPPAgreements"/>
              <w:numPr>
                <w:ilvl w:val="1"/>
                <w:numId w:val="21"/>
              </w:numPr>
              <w:snapToGrid w:val="0"/>
              <w:spacing w:before="0" w:after="0"/>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5669DCE6" w14:textId="77777777" w:rsidR="00E74156" w:rsidRDefault="00E74156" w:rsidP="00E74156">
            <w:pPr>
              <w:pStyle w:val="3GPPAgreements"/>
              <w:numPr>
                <w:ilvl w:val="1"/>
                <w:numId w:val="21"/>
              </w:numPr>
              <w:snapToGrid w:val="0"/>
              <w:spacing w:before="0" w:after="0"/>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364C5107" w14:textId="77777777" w:rsidR="00E74156" w:rsidRPr="00057F88" w:rsidRDefault="00E74156" w:rsidP="00E74156">
            <w:pPr>
              <w:pStyle w:val="3GPPAgreements"/>
              <w:numPr>
                <w:ilvl w:val="1"/>
                <w:numId w:val="21"/>
              </w:numPr>
              <w:snapToGrid w:val="0"/>
              <w:spacing w:before="0" w:after="0"/>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28CD3B7B" w14:textId="77777777" w:rsidR="00E74156" w:rsidRPr="00CB2B19" w:rsidRDefault="00E74156" w:rsidP="00E74156">
            <w:pPr>
              <w:pStyle w:val="3GPPAgreements"/>
              <w:numPr>
                <w:ilvl w:val="1"/>
                <w:numId w:val="21"/>
              </w:numPr>
              <w:snapToGrid w:val="0"/>
              <w:spacing w:before="0" w:after="0"/>
              <w:rPr>
                <w:sz w:val="20"/>
              </w:rPr>
            </w:pPr>
            <w:r w:rsidRPr="00CB2B19">
              <w:rPr>
                <w:sz w:val="20"/>
              </w:rPr>
              <w:t>Define UL SRS with possible enhancements for positioning which is applicable at least for RTT, UL-TDOA, UL-AoA</w:t>
            </w:r>
          </w:p>
          <w:p w14:paraId="646FB187" w14:textId="77777777" w:rsidR="00E74156" w:rsidRPr="00057F88" w:rsidRDefault="00E74156" w:rsidP="00E74156">
            <w:pPr>
              <w:pStyle w:val="3GPPAgreements"/>
              <w:snapToGrid w:val="0"/>
              <w:spacing w:before="0" w:after="0"/>
              <w:ind w:left="284" w:hanging="284"/>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2BFA6BB3" w14:textId="77777777" w:rsidR="00E74156" w:rsidRPr="00057F88" w:rsidRDefault="00E74156" w:rsidP="00E74156">
            <w:pPr>
              <w:pStyle w:val="3GPPAgreements"/>
              <w:numPr>
                <w:ilvl w:val="1"/>
                <w:numId w:val="21"/>
              </w:numPr>
              <w:snapToGrid w:val="0"/>
              <w:spacing w:before="0" w:after="0"/>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41027BD5" w14:textId="77777777" w:rsidR="00E74156" w:rsidRPr="00057F88" w:rsidRDefault="00E74156" w:rsidP="00E74156">
            <w:pPr>
              <w:pStyle w:val="3GPPAgreements"/>
              <w:numPr>
                <w:ilvl w:val="1"/>
                <w:numId w:val="21"/>
              </w:numPr>
              <w:snapToGrid w:val="0"/>
              <w:spacing w:before="0" w:after="0"/>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17557100" w14:textId="77777777" w:rsidR="00E74156" w:rsidRPr="00057F88" w:rsidRDefault="00E74156" w:rsidP="00E74156">
            <w:pPr>
              <w:pStyle w:val="3GPPAgreements"/>
              <w:numPr>
                <w:ilvl w:val="1"/>
                <w:numId w:val="21"/>
              </w:numPr>
              <w:snapToGrid w:val="0"/>
              <w:spacing w:before="0" w:after="0"/>
              <w:rPr>
                <w:sz w:val="20"/>
              </w:rPr>
            </w:pPr>
            <w:r w:rsidRPr="00057F88">
              <w:rPr>
                <w:sz w:val="20"/>
              </w:rPr>
              <w:t>UE RX-TX time difference measurements</w:t>
            </w:r>
            <w:r>
              <w:rPr>
                <w:sz w:val="20"/>
              </w:rPr>
              <w:t xml:space="preserve"> for NR positioning</w:t>
            </w:r>
          </w:p>
          <w:p w14:paraId="43DCBF94" w14:textId="77777777" w:rsidR="00E74156" w:rsidRPr="00057F88" w:rsidRDefault="00E74156" w:rsidP="00E74156">
            <w:pPr>
              <w:pStyle w:val="3GPPAgreements"/>
              <w:snapToGrid w:val="0"/>
              <w:spacing w:before="0" w:after="0"/>
              <w:ind w:left="284" w:hanging="284"/>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06AE5B8C" w14:textId="77777777" w:rsidR="00E74156" w:rsidRPr="00057F88" w:rsidRDefault="00E74156" w:rsidP="00E74156">
            <w:pPr>
              <w:pStyle w:val="3GPPAgreements"/>
              <w:numPr>
                <w:ilvl w:val="1"/>
                <w:numId w:val="21"/>
              </w:numPr>
              <w:snapToGrid w:val="0"/>
              <w:spacing w:before="0" w:after="0"/>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69FAC7F9" w14:textId="77777777" w:rsidR="00E74156" w:rsidRPr="00057F88" w:rsidRDefault="00E74156" w:rsidP="00E74156">
            <w:pPr>
              <w:pStyle w:val="3GPPAgreements"/>
              <w:numPr>
                <w:ilvl w:val="1"/>
                <w:numId w:val="21"/>
              </w:numPr>
              <w:snapToGrid w:val="0"/>
              <w:spacing w:before="0" w:after="0"/>
              <w:rPr>
                <w:sz w:val="20"/>
              </w:rPr>
            </w:pPr>
            <w:r w:rsidRPr="00057F88">
              <w:rPr>
                <w:sz w:val="20"/>
              </w:rPr>
              <w:t>UL Angle of Arrival (AoA) measurements (including Azimuth and Zenith Angles)</w:t>
            </w:r>
            <w:r>
              <w:rPr>
                <w:sz w:val="20"/>
              </w:rPr>
              <w:t xml:space="preserve"> for NR positioning</w:t>
            </w:r>
          </w:p>
          <w:p w14:paraId="54D68B8C" w14:textId="77777777" w:rsidR="00E74156" w:rsidRPr="00057F88" w:rsidRDefault="00E74156" w:rsidP="00E74156">
            <w:pPr>
              <w:pStyle w:val="3GPPAgreements"/>
              <w:numPr>
                <w:ilvl w:val="1"/>
                <w:numId w:val="21"/>
              </w:numPr>
              <w:snapToGrid w:val="0"/>
              <w:spacing w:before="0" w:after="0"/>
              <w:rPr>
                <w:sz w:val="20"/>
              </w:rPr>
            </w:pPr>
            <w:r w:rsidRPr="00057F88">
              <w:rPr>
                <w:sz w:val="20"/>
              </w:rPr>
              <w:t>UL RSRP (reference signal received power) measurements</w:t>
            </w:r>
            <w:r>
              <w:rPr>
                <w:sz w:val="20"/>
              </w:rPr>
              <w:t xml:space="preserve"> for NR positioning</w:t>
            </w:r>
          </w:p>
          <w:p w14:paraId="45B46FDF" w14:textId="77777777" w:rsidR="00E74156" w:rsidRPr="00057F88" w:rsidRDefault="00E74156" w:rsidP="00E74156">
            <w:pPr>
              <w:pStyle w:val="3GPPAgreements"/>
              <w:numPr>
                <w:ilvl w:val="1"/>
                <w:numId w:val="21"/>
              </w:numPr>
              <w:snapToGrid w:val="0"/>
              <w:spacing w:before="0" w:after="0"/>
              <w:rPr>
                <w:sz w:val="20"/>
              </w:rPr>
            </w:pPr>
            <w:r w:rsidRPr="00057F88">
              <w:rPr>
                <w:sz w:val="20"/>
              </w:rPr>
              <w:t>gNB RX-TX time difference measurements</w:t>
            </w:r>
            <w:r>
              <w:rPr>
                <w:sz w:val="20"/>
              </w:rPr>
              <w:t xml:space="preserve"> for NR positioning</w:t>
            </w:r>
          </w:p>
          <w:p w14:paraId="36349B13" w14:textId="77777777" w:rsidR="00E74156" w:rsidRPr="00057F88" w:rsidRDefault="00E74156" w:rsidP="00E74156">
            <w:pPr>
              <w:pStyle w:val="3GPPAgreements"/>
              <w:snapToGrid w:val="0"/>
              <w:spacing w:before="0" w:after="0"/>
              <w:ind w:left="284" w:hanging="284"/>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p w14:paraId="1B2DF24F" w14:textId="77777777" w:rsidR="00E74156" w:rsidRPr="008D2EAA" w:rsidRDefault="00E74156" w:rsidP="00E74156">
            <w:pPr>
              <w:overflowPunct/>
              <w:autoSpaceDE/>
              <w:adjustRightInd/>
              <w:snapToGrid w:val="0"/>
              <w:spacing w:after="0"/>
              <w:jc w:val="both"/>
              <w:textAlignment w:val="auto"/>
              <w:rPr>
                <w:u w:val="single"/>
                <w:lang w:val="en-US" w:eastAsia="ko-KR"/>
              </w:rPr>
            </w:pPr>
            <w:r w:rsidRPr="008D2EAA">
              <w:rPr>
                <w:u w:val="single"/>
                <w:lang w:val="en-US" w:eastAsia="ko-KR"/>
              </w:rPr>
              <w:t>RAN4 centric objectives</w:t>
            </w:r>
          </w:p>
          <w:p w14:paraId="4CB58256" w14:textId="77777777" w:rsidR="00E74156" w:rsidRPr="00C36CAE" w:rsidRDefault="00E74156" w:rsidP="00E74156">
            <w:pPr>
              <w:pStyle w:val="3GPPAgreements"/>
              <w:snapToGrid w:val="0"/>
              <w:spacing w:before="0" w:after="0"/>
              <w:ind w:left="284" w:hanging="284"/>
              <w:rPr>
                <w:sz w:val="20"/>
              </w:rPr>
            </w:pPr>
            <w:r w:rsidRPr="00D835E3">
              <w:rPr>
                <w:sz w:val="20"/>
              </w:rPr>
              <w:t>Define corresponding core requirements for NR positioning</w:t>
            </w:r>
            <w:r w:rsidRPr="00C36CAE">
              <w:rPr>
                <w:sz w:val="20"/>
              </w:rPr>
              <w:t xml:space="preserve"> [RAN4]</w:t>
            </w:r>
          </w:p>
          <w:p w14:paraId="6A55FB93" w14:textId="77777777" w:rsidR="00E74156" w:rsidRPr="00D835E3" w:rsidRDefault="00E74156" w:rsidP="00E74156">
            <w:pPr>
              <w:pStyle w:val="3GPPAgreements"/>
              <w:numPr>
                <w:ilvl w:val="1"/>
                <w:numId w:val="21"/>
              </w:numPr>
              <w:snapToGrid w:val="0"/>
              <w:spacing w:before="0" w:after="0"/>
              <w:rPr>
                <w:sz w:val="20"/>
              </w:rPr>
            </w:pPr>
            <w:r w:rsidRPr="007E5EAD">
              <w:rPr>
                <w:sz w:val="20"/>
              </w:rPr>
              <w:t xml:space="preserve">Discuss which requirements are specified </w:t>
            </w:r>
          </w:p>
          <w:p w14:paraId="7FA12A8A" w14:textId="77777777" w:rsidR="00E74156" w:rsidRPr="008D2EAA" w:rsidRDefault="00E74156" w:rsidP="00E74156">
            <w:pPr>
              <w:overflowPunct/>
              <w:autoSpaceDE/>
              <w:adjustRightInd/>
              <w:snapToGrid w:val="0"/>
              <w:spacing w:after="0"/>
              <w:jc w:val="both"/>
              <w:textAlignment w:val="auto"/>
              <w:rPr>
                <w:u w:val="single"/>
                <w:lang w:val="en-US" w:eastAsia="ko-KR"/>
              </w:rPr>
            </w:pPr>
            <w:r w:rsidRPr="008D2EAA">
              <w:rPr>
                <w:u w:val="single"/>
                <w:lang w:val="en-US" w:eastAsia="ko-KR"/>
              </w:rPr>
              <w:t>RAN4 centric objectives</w:t>
            </w:r>
          </w:p>
          <w:p w14:paraId="64E9DECD" w14:textId="77777777" w:rsidR="00E74156" w:rsidRPr="00C36CAE" w:rsidRDefault="00E74156" w:rsidP="00E74156">
            <w:pPr>
              <w:pStyle w:val="3GPPAgreements"/>
              <w:snapToGrid w:val="0"/>
              <w:spacing w:before="0" w:after="0"/>
              <w:ind w:left="284" w:hanging="284"/>
              <w:rPr>
                <w:sz w:val="20"/>
              </w:rPr>
            </w:pPr>
            <w:r w:rsidRPr="00D835E3">
              <w:rPr>
                <w:sz w:val="20"/>
              </w:rPr>
              <w:t>Define corresponding performance requirements and test cases</w:t>
            </w:r>
            <w:r w:rsidRPr="00C36CAE">
              <w:rPr>
                <w:sz w:val="20"/>
              </w:rPr>
              <w:t xml:space="preserve"> for NR positioning [RAN4]</w:t>
            </w:r>
          </w:p>
          <w:p w14:paraId="7B15433F" w14:textId="77777777" w:rsidR="000B7777" w:rsidRPr="00E74156" w:rsidRDefault="00E74156" w:rsidP="00E74156">
            <w:pPr>
              <w:pStyle w:val="3GPPAgreements"/>
              <w:numPr>
                <w:ilvl w:val="1"/>
                <w:numId w:val="21"/>
              </w:numPr>
              <w:snapToGrid w:val="0"/>
              <w:spacing w:before="0" w:after="0"/>
              <w:rPr>
                <w:sz w:val="20"/>
              </w:rPr>
            </w:pPr>
            <w:r w:rsidRPr="00C36CAE">
              <w:rPr>
                <w:sz w:val="20"/>
              </w:rPr>
              <w:t>Discuss which requirements are specified</w:t>
            </w:r>
          </w:p>
        </w:tc>
      </w:tr>
    </w:tbl>
    <w:p w14:paraId="1BE937BA" w14:textId="77777777" w:rsidR="00E74156" w:rsidRDefault="00E74156" w:rsidP="005D1901">
      <w:pPr>
        <w:jc w:val="both"/>
        <w:rPr>
          <w:lang w:val="en-US" w:eastAsia="zh-CN"/>
        </w:rPr>
      </w:pPr>
    </w:p>
    <w:p w14:paraId="5D0B92D7" w14:textId="07C5AE2C" w:rsidR="001641D0" w:rsidRDefault="00305A07" w:rsidP="001641D0">
      <w:pPr>
        <w:jc w:val="both"/>
        <w:rPr>
          <w:lang w:val="en-US" w:eastAsia="zh-CN"/>
        </w:rPr>
      </w:pPr>
      <w:r>
        <w:rPr>
          <w:lang w:val="en-US" w:eastAsia="zh-CN"/>
        </w:rPr>
        <w:t xml:space="preserve">In addition to RAN4 objectives, </w:t>
      </w:r>
      <w:r w:rsidR="001641D0">
        <w:rPr>
          <w:lang w:val="en-US" w:eastAsia="zh-CN"/>
        </w:rPr>
        <w:t>there are some RAN4 related conclusions from the last two RAN1 meetings in [1]. Based on all those conclusions, we need to consider some aspects:</w:t>
      </w:r>
    </w:p>
    <w:p w14:paraId="200D2BC2" w14:textId="77777777" w:rsidR="001641D0" w:rsidRDefault="001641D0" w:rsidP="001641D0">
      <w:pPr>
        <w:pStyle w:val="3GPPAgreements"/>
        <w:ind w:left="360"/>
        <w:rPr>
          <w:sz w:val="20"/>
        </w:rPr>
      </w:pPr>
      <w:r w:rsidRPr="001641D0">
        <w:rPr>
          <w:sz w:val="20"/>
        </w:rPr>
        <w:t xml:space="preserve">UE measurement requirement and gNB measurement requirement </w:t>
      </w:r>
    </w:p>
    <w:p w14:paraId="3454694D" w14:textId="29AEBF70" w:rsidR="001641D0" w:rsidRDefault="001641D0" w:rsidP="001641D0">
      <w:pPr>
        <w:pStyle w:val="3GPPAgreements"/>
        <w:numPr>
          <w:ilvl w:val="0"/>
          <w:numId w:val="0"/>
        </w:numPr>
        <w:rPr>
          <w:sz w:val="20"/>
        </w:rPr>
      </w:pPr>
      <w:r>
        <w:rPr>
          <w:sz w:val="20"/>
        </w:rPr>
        <w:t xml:space="preserve">In NR positioning, both UE and gNB are required to conduct positioning related measurement. In LTE, eNB also conduct some positioning related measurements, e.g. gNB Rx-Tx and AoA, however, there was no requirement for eNB </w:t>
      </w:r>
      <w:r>
        <w:rPr>
          <w:sz w:val="20"/>
        </w:rPr>
        <w:lastRenderedPageBreak/>
        <w:t>measurement before</w:t>
      </w:r>
      <w:r w:rsidR="0069229A">
        <w:rPr>
          <w:sz w:val="20"/>
        </w:rPr>
        <w:t xml:space="preserve"> even though RAN1 had the measurement metrics definition in TS36.214</w:t>
      </w:r>
      <w:r>
        <w:rPr>
          <w:sz w:val="20"/>
        </w:rPr>
        <w:t>..</w:t>
      </w:r>
      <w:r w:rsidR="00495408">
        <w:rPr>
          <w:sz w:val="20"/>
        </w:rPr>
        <w:t xml:space="preserve"> However, in NR positioning, multiple positioning methodologies are introduced and more measurement quantities are needed at gNB side; in that sense, we would like to double confirm in RAN4 whether we need positioning measurement requirement for gNB or not. </w:t>
      </w:r>
    </w:p>
    <w:p w14:paraId="25586ED0" w14:textId="5E5AB548" w:rsidR="001641D0" w:rsidRDefault="001641D0" w:rsidP="001641D0">
      <w:pPr>
        <w:pStyle w:val="3GPPAgreements"/>
        <w:numPr>
          <w:ilvl w:val="0"/>
          <w:numId w:val="0"/>
        </w:numPr>
        <w:rPr>
          <w:b/>
          <w:i/>
          <w:sz w:val="20"/>
        </w:rPr>
      </w:pPr>
      <w:r w:rsidRPr="000141AD">
        <w:rPr>
          <w:b/>
          <w:i/>
          <w:sz w:val="20"/>
        </w:rPr>
        <w:t xml:space="preserve">Proposal 1: RAN4 </w:t>
      </w:r>
      <w:r w:rsidR="00495408">
        <w:rPr>
          <w:b/>
          <w:i/>
          <w:sz w:val="20"/>
        </w:rPr>
        <w:t>shall discuss and decide whether</w:t>
      </w:r>
      <w:r w:rsidRPr="000141AD">
        <w:rPr>
          <w:b/>
          <w:i/>
          <w:sz w:val="20"/>
        </w:rPr>
        <w:t xml:space="preserve"> RRM requirement for positioning measurement at </w:t>
      </w:r>
      <w:r w:rsidR="00495408">
        <w:rPr>
          <w:b/>
          <w:i/>
          <w:sz w:val="20"/>
        </w:rPr>
        <w:t>gNB is needed or not</w:t>
      </w:r>
      <w:r w:rsidR="000141AD" w:rsidRPr="000141AD">
        <w:rPr>
          <w:b/>
          <w:i/>
          <w:sz w:val="20"/>
        </w:rPr>
        <w:t>.</w:t>
      </w:r>
    </w:p>
    <w:p w14:paraId="4C9FF21C" w14:textId="77777777" w:rsidR="000141AD" w:rsidRDefault="000141AD" w:rsidP="000141AD">
      <w:pPr>
        <w:pStyle w:val="3GPPAgreements"/>
        <w:ind w:left="360"/>
        <w:rPr>
          <w:sz w:val="20"/>
        </w:rPr>
      </w:pPr>
      <w:r>
        <w:rPr>
          <w:sz w:val="20"/>
        </w:rPr>
        <w:t>RRM positioning requirement for IDLE/INACTIVE and/or RRC_CONNECTED</w:t>
      </w:r>
    </w:p>
    <w:p w14:paraId="2F180021" w14:textId="77777777" w:rsidR="000141AD" w:rsidRDefault="000141AD" w:rsidP="000141AD">
      <w:pPr>
        <w:pStyle w:val="3GPPAgreements"/>
        <w:numPr>
          <w:ilvl w:val="0"/>
          <w:numId w:val="0"/>
        </w:numPr>
        <w:rPr>
          <w:sz w:val="20"/>
        </w:rPr>
      </w:pPr>
      <w:r>
        <w:rPr>
          <w:sz w:val="20"/>
        </w:rPr>
        <w:t>Based on the conclusions from RAN plenary and RAN1, all the mechanism designs for R16 NR positioning is for UE in RRC_CONNECTED mode only. Thus we suggest to focus RAN4 work on RRC_CONNECTED mode first unless new scope of positioning in IDLE/INACTIVE mode is introduced.</w:t>
      </w:r>
    </w:p>
    <w:p w14:paraId="46C9B14D" w14:textId="77777777" w:rsidR="000141AD" w:rsidRDefault="000141AD" w:rsidP="000141AD">
      <w:pPr>
        <w:pStyle w:val="3GPPAgreements"/>
        <w:numPr>
          <w:ilvl w:val="0"/>
          <w:numId w:val="0"/>
        </w:numPr>
        <w:rPr>
          <w:b/>
          <w:i/>
          <w:sz w:val="20"/>
        </w:rPr>
      </w:pPr>
      <w:r w:rsidRPr="000141AD">
        <w:rPr>
          <w:b/>
          <w:i/>
          <w:sz w:val="20"/>
        </w:rPr>
        <w:t xml:space="preserve">Proposal 2: RAN4 will only define RRM requirement for NR positioning in RRC_CONNECTED mode unless new scope of positioning in IDLE/INACTIVE mode is introduced. </w:t>
      </w:r>
    </w:p>
    <w:p w14:paraId="42A3C378" w14:textId="77777777" w:rsidR="0077137B" w:rsidRDefault="0077137B" w:rsidP="0077137B">
      <w:pPr>
        <w:pStyle w:val="3GPPAgreements"/>
        <w:ind w:left="360"/>
        <w:rPr>
          <w:sz w:val="20"/>
        </w:rPr>
      </w:pPr>
      <w:r>
        <w:rPr>
          <w:sz w:val="20"/>
        </w:rPr>
        <w:t>DL RS for RSTD measurement</w:t>
      </w:r>
    </w:p>
    <w:p w14:paraId="1F8EAD09" w14:textId="77777777" w:rsidR="0077137B" w:rsidRDefault="003E4007" w:rsidP="0077137B">
      <w:pPr>
        <w:pStyle w:val="3GPPAgreements"/>
        <w:numPr>
          <w:ilvl w:val="0"/>
          <w:numId w:val="0"/>
        </w:numPr>
        <w:rPr>
          <w:sz w:val="20"/>
        </w:rPr>
      </w:pPr>
      <w:r>
        <w:rPr>
          <w:sz w:val="20"/>
        </w:rPr>
        <w:t>In last RAN1 meeting, it was concluded that,</w:t>
      </w:r>
    </w:p>
    <w:tbl>
      <w:tblPr>
        <w:tblStyle w:val="TableGrid"/>
        <w:tblW w:w="0" w:type="auto"/>
        <w:tblLook w:val="04A0" w:firstRow="1" w:lastRow="0" w:firstColumn="1" w:lastColumn="0" w:noHBand="0" w:noVBand="1"/>
      </w:tblPr>
      <w:tblGrid>
        <w:gridCol w:w="9629"/>
      </w:tblGrid>
      <w:tr w:rsidR="003E4007" w14:paraId="0F2D1053" w14:textId="77777777" w:rsidTr="003E4007">
        <w:tc>
          <w:tcPr>
            <w:tcW w:w="9629" w:type="dxa"/>
          </w:tcPr>
          <w:p w14:paraId="3F90EEF6" w14:textId="77777777" w:rsidR="00A6147A" w:rsidRPr="00A6147A" w:rsidRDefault="00A6147A" w:rsidP="00A6147A">
            <w:pPr>
              <w:pStyle w:val="3GPPAgreements"/>
              <w:snapToGrid w:val="0"/>
              <w:spacing w:before="0" w:after="0"/>
              <w:ind w:left="567" w:hanging="284"/>
              <w:rPr>
                <w:sz w:val="20"/>
              </w:rPr>
            </w:pPr>
            <w:r w:rsidRPr="00A6147A">
              <w:rPr>
                <w:sz w:val="20"/>
              </w:rPr>
              <w:t>Select one (or more) of the following options for the definition of the RSTDs</w:t>
            </w:r>
          </w:p>
          <w:p w14:paraId="362C3227" w14:textId="77777777" w:rsidR="00A6147A" w:rsidRPr="00A6147A" w:rsidRDefault="00A6147A" w:rsidP="00A6147A">
            <w:pPr>
              <w:pStyle w:val="3GPPAgreements"/>
              <w:numPr>
                <w:ilvl w:val="1"/>
                <w:numId w:val="21"/>
              </w:numPr>
              <w:snapToGrid w:val="0"/>
              <w:spacing w:before="0" w:after="0"/>
              <w:ind w:left="851"/>
              <w:rPr>
                <w:sz w:val="20"/>
              </w:rPr>
            </w:pPr>
            <w:r w:rsidRPr="00A6147A">
              <w:rPr>
                <w:sz w:val="20"/>
              </w:rPr>
              <w:t>Option 1: RSTD is defined as the time difference with respect to the subframe timings associated with the different TPs;</w:t>
            </w:r>
          </w:p>
          <w:p w14:paraId="588CD364" w14:textId="77777777" w:rsidR="00A6147A" w:rsidRPr="00A6147A" w:rsidRDefault="00A6147A" w:rsidP="00A6147A">
            <w:pPr>
              <w:pStyle w:val="3GPPAgreements"/>
              <w:numPr>
                <w:ilvl w:val="1"/>
                <w:numId w:val="21"/>
              </w:numPr>
              <w:snapToGrid w:val="0"/>
              <w:spacing w:before="0" w:after="0"/>
              <w:ind w:left="851"/>
              <w:rPr>
                <w:sz w:val="20"/>
              </w:rPr>
            </w:pPr>
            <w:r w:rsidRPr="00A6147A">
              <w:rPr>
                <w:sz w:val="20"/>
              </w:rPr>
              <w:t>Option 2: RSTD is defined as the time difference with respect to the timings associated with the DL PRS resource sets of different TPs</w:t>
            </w:r>
          </w:p>
          <w:p w14:paraId="2D967946" w14:textId="77777777" w:rsidR="00A6147A" w:rsidRPr="00A6147A" w:rsidRDefault="00A6147A" w:rsidP="00A6147A">
            <w:pPr>
              <w:pStyle w:val="3GPPAgreements"/>
              <w:numPr>
                <w:ilvl w:val="1"/>
                <w:numId w:val="21"/>
              </w:numPr>
              <w:snapToGrid w:val="0"/>
              <w:spacing w:before="0" w:after="0"/>
              <w:ind w:left="851"/>
              <w:rPr>
                <w:sz w:val="20"/>
              </w:rPr>
            </w:pPr>
            <w:r w:rsidRPr="00A6147A">
              <w:rPr>
                <w:sz w:val="20"/>
              </w:rPr>
              <w:t>Option 3: RSTD is defined as the time difference with respect to the timings associated with the DL PRS resources of different TPs</w:t>
            </w:r>
          </w:p>
          <w:p w14:paraId="00B73306" w14:textId="77777777" w:rsidR="003E4007" w:rsidRPr="00A6147A" w:rsidRDefault="00A6147A" w:rsidP="00A6147A">
            <w:pPr>
              <w:pStyle w:val="3GPPAgreements"/>
              <w:numPr>
                <w:ilvl w:val="1"/>
                <w:numId w:val="21"/>
              </w:numPr>
              <w:snapToGrid w:val="0"/>
              <w:spacing w:before="0" w:after="0"/>
              <w:ind w:left="851"/>
            </w:pPr>
            <w:r w:rsidRPr="00A6147A">
              <w:rPr>
                <w:sz w:val="20"/>
                <w:highlight w:val="green"/>
              </w:rPr>
              <w:t>Note: Definition of the RSTD applies at least to the RSTD measurements obtained from DL PRS. It does not preclude the RSTD obtained from other DL RS.</w:t>
            </w:r>
          </w:p>
        </w:tc>
      </w:tr>
    </w:tbl>
    <w:p w14:paraId="4ED7FAE6" w14:textId="77777777" w:rsidR="003E4007" w:rsidRDefault="00A6147A" w:rsidP="0077137B">
      <w:pPr>
        <w:pStyle w:val="3GPPAgreements"/>
        <w:numPr>
          <w:ilvl w:val="0"/>
          <w:numId w:val="0"/>
        </w:numPr>
        <w:rPr>
          <w:sz w:val="20"/>
        </w:rPr>
      </w:pPr>
      <w:r>
        <w:rPr>
          <w:sz w:val="20"/>
        </w:rPr>
        <w:t xml:space="preserve">Since it </w:t>
      </w:r>
      <w:r w:rsidRPr="00A6147A">
        <w:rPr>
          <w:sz w:val="20"/>
        </w:rPr>
        <w:t>does not preclude the RSTD obtained from other DL RS</w:t>
      </w:r>
      <w:r>
        <w:rPr>
          <w:sz w:val="20"/>
        </w:rPr>
        <w:t xml:space="preserve">, the RSTD measurement could be based on PRS or SSB or CSI-RS. Similarly, in LTE, RSTD measurement can also be performed based on CRS, but RAN4 </w:t>
      </w:r>
      <w:r w:rsidR="00334356">
        <w:rPr>
          <w:sz w:val="20"/>
        </w:rPr>
        <w:t xml:space="preserve">only defined the requirement for PRS based RSTD and the requirement shall apply regardless of whether CRS is used or not. So we </w:t>
      </w:r>
      <w:r w:rsidR="00334356">
        <w:rPr>
          <w:sz w:val="20"/>
        </w:rPr>
        <w:t>propose to define the RSTD measurement requirement based on PRS only, even though other DL RS may also be configured for RSTD measurement.</w:t>
      </w:r>
    </w:p>
    <w:p w14:paraId="4EC1181E" w14:textId="58E973AE" w:rsidR="00334356" w:rsidRDefault="00334356" w:rsidP="00334356">
      <w:pPr>
        <w:pStyle w:val="3GPPAgreements"/>
        <w:numPr>
          <w:ilvl w:val="0"/>
          <w:numId w:val="0"/>
        </w:numPr>
        <w:rPr>
          <w:b/>
          <w:i/>
          <w:sz w:val="20"/>
        </w:rPr>
      </w:pPr>
      <w:r w:rsidRPr="000141AD">
        <w:rPr>
          <w:b/>
          <w:i/>
          <w:sz w:val="20"/>
        </w:rPr>
        <w:t xml:space="preserve">Proposal </w:t>
      </w:r>
      <w:r>
        <w:rPr>
          <w:b/>
          <w:i/>
          <w:sz w:val="20"/>
        </w:rPr>
        <w:t>3</w:t>
      </w:r>
      <w:r w:rsidRPr="000141AD">
        <w:rPr>
          <w:b/>
          <w:i/>
          <w:sz w:val="20"/>
        </w:rPr>
        <w:t xml:space="preserve">: RAN4 will only </w:t>
      </w:r>
      <w:r w:rsidRPr="00334356">
        <w:rPr>
          <w:b/>
          <w:i/>
          <w:sz w:val="20"/>
        </w:rPr>
        <w:t xml:space="preserve">define the RSTD measurement requirement based on </w:t>
      </w:r>
      <w:r w:rsidR="00305A07">
        <w:rPr>
          <w:b/>
          <w:i/>
          <w:sz w:val="20"/>
        </w:rPr>
        <w:t xml:space="preserve">DL </w:t>
      </w:r>
      <w:r w:rsidRPr="00334356">
        <w:rPr>
          <w:b/>
          <w:i/>
          <w:sz w:val="20"/>
        </w:rPr>
        <w:t>PRS</w:t>
      </w:r>
      <w:r w:rsidRPr="000141AD">
        <w:rPr>
          <w:b/>
          <w:i/>
          <w:sz w:val="20"/>
        </w:rPr>
        <w:t xml:space="preserve">. </w:t>
      </w:r>
    </w:p>
    <w:p w14:paraId="60C70EDD" w14:textId="77777777" w:rsidR="00252BA4" w:rsidRPr="00252BA4" w:rsidRDefault="00252BA4" w:rsidP="00252BA4">
      <w:pPr>
        <w:pStyle w:val="3GPPAgreements"/>
        <w:ind w:left="360"/>
        <w:rPr>
          <w:sz w:val="20"/>
        </w:rPr>
      </w:pPr>
      <w:r>
        <w:rPr>
          <w:sz w:val="20"/>
        </w:rPr>
        <w:t xml:space="preserve">UE </w:t>
      </w:r>
      <w:r w:rsidRPr="00252BA4">
        <w:rPr>
          <w:sz w:val="20"/>
        </w:rPr>
        <w:t>Rx-Tx</w:t>
      </w:r>
      <w:r>
        <w:rPr>
          <w:sz w:val="20"/>
        </w:rPr>
        <w:t xml:space="preserve"> time difference</w:t>
      </w:r>
      <w:r w:rsidRPr="00252BA4">
        <w:rPr>
          <w:sz w:val="20"/>
        </w:rPr>
        <w:t xml:space="preserve"> measurement</w:t>
      </w:r>
    </w:p>
    <w:p w14:paraId="4F921791" w14:textId="77777777" w:rsidR="0069229A" w:rsidRDefault="0069229A" w:rsidP="0077137B">
      <w:pPr>
        <w:pStyle w:val="3GPPAgreements"/>
        <w:numPr>
          <w:ilvl w:val="0"/>
          <w:numId w:val="0"/>
        </w:numPr>
        <w:rPr>
          <w:sz w:val="20"/>
        </w:rPr>
      </w:pPr>
      <w:r>
        <w:rPr>
          <w:sz w:val="20"/>
        </w:rPr>
        <w:t xml:space="preserve">RAN1 has not touched much on UE Rx-Tx time difference measurement, and it is unclear for RAN4 to decide the scope at this moment. We are not sure about many aspects on UE Rx-Tx </w:t>
      </w:r>
      <w:r w:rsidR="0038349D">
        <w:rPr>
          <w:sz w:val="20"/>
        </w:rPr>
        <w:t>time difference</w:t>
      </w:r>
      <w:r w:rsidR="0038349D" w:rsidRPr="00252BA4">
        <w:rPr>
          <w:sz w:val="20"/>
        </w:rPr>
        <w:t xml:space="preserve"> </w:t>
      </w:r>
      <w:r>
        <w:rPr>
          <w:sz w:val="20"/>
        </w:rPr>
        <w:t>measurement: e.g.:</w:t>
      </w:r>
    </w:p>
    <w:p w14:paraId="49365E65" w14:textId="5F33BE91" w:rsidR="00495408" w:rsidRPr="003E477C" w:rsidRDefault="0069229A" w:rsidP="003E477C">
      <w:pPr>
        <w:pStyle w:val="3GPPAgreements"/>
        <w:numPr>
          <w:ilvl w:val="0"/>
          <w:numId w:val="26"/>
        </w:numPr>
        <w:rPr>
          <w:sz w:val="20"/>
        </w:rPr>
      </w:pPr>
      <w:r>
        <w:rPr>
          <w:sz w:val="20"/>
        </w:rPr>
        <w:t xml:space="preserve">is it only on NR PCell or it can also be extended for multiple cells due to multi-cell </w:t>
      </w:r>
      <w:r w:rsidRPr="00057F88">
        <w:rPr>
          <w:sz w:val="20"/>
        </w:rPr>
        <w:t>RTT</w:t>
      </w:r>
      <w:r>
        <w:rPr>
          <w:sz w:val="20"/>
        </w:rPr>
        <w:t>?</w:t>
      </w:r>
    </w:p>
    <w:p w14:paraId="1477623A" w14:textId="206F968B" w:rsidR="00334356" w:rsidRDefault="0069229A" w:rsidP="0069229A">
      <w:pPr>
        <w:pStyle w:val="3GPPAgreements"/>
        <w:numPr>
          <w:ilvl w:val="0"/>
          <w:numId w:val="26"/>
        </w:numPr>
        <w:rPr>
          <w:sz w:val="20"/>
        </w:rPr>
      </w:pPr>
      <w:r>
        <w:rPr>
          <w:sz w:val="20"/>
        </w:rPr>
        <w:t xml:space="preserve">which RS will be used for UE Rx-Tx </w:t>
      </w:r>
      <w:r w:rsidR="0038349D">
        <w:rPr>
          <w:sz w:val="20"/>
        </w:rPr>
        <w:t>time difference</w:t>
      </w:r>
      <w:r w:rsidR="0038349D" w:rsidRPr="00252BA4">
        <w:rPr>
          <w:sz w:val="20"/>
        </w:rPr>
        <w:t xml:space="preserve"> </w:t>
      </w:r>
      <w:r>
        <w:rPr>
          <w:sz w:val="20"/>
        </w:rPr>
        <w:t xml:space="preserve">measurement? </w:t>
      </w:r>
      <w:r w:rsidR="003E477C">
        <w:rPr>
          <w:sz w:val="20"/>
        </w:rPr>
        <w:t>E.g. DL PRS + UL SRS, or other DL/UL RS are also supported?</w:t>
      </w:r>
    </w:p>
    <w:p w14:paraId="42FFFBC6" w14:textId="77777777" w:rsidR="0038349D" w:rsidRDefault="0038349D" w:rsidP="0069229A">
      <w:pPr>
        <w:pStyle w:val="3GPPAgreements"/>
        <w:numPr>
          <w:ilvl w:val="0"/>
          <w:numId w:val="26"/>
        </w:numPr>
        <w:rPr>
          <w:sz w:val="20"/>
        </w:rPr>
      </w:pPr>
      <w:r>
        <w:rPr>
          <w:sz w:val="20"/>
        </w:rPr>
        <w:t>etc</w:t>
      </w:r>
    </w:p>
    <w:p w14:paraId="716AB750" w14:textId="77777777" w:rsidR="0038349D" w:rsidRDefault="0069229A" w:rsidP="000141AD">
      <w:pPr>
        <w:pStyle w:val="3GPPAgreements"/>
        <w:numPr>
          <w:ilvl w:val="0"/>
          <w:numId w:val="0"/>
        </w:numPr>
        <w:rPr>
          <w:sz w:val="20"/>
        </w:rPr>
      </w:pPr>
      <w:r>
        <w:rPr>
          <w:sz w:val="20"/>
        </w:rPr>
        <w:t>Thus</w:t>
      </w:r>
      <w:r w:rsidR="0038349D">
        <w:rPr>
          <w:sz w:val="20"/>
        </w:rPr>
        <w:t>,</w:t>
      </w:r>
      <w:r>
        <w:rPr>
          <w:sz w:val="20"/>
        </w:rPr>
        <w:t xml:space="preserve"> we suggest </w:t>
      </w:r>
      <w:r w:rsidR="0038349D">
        <w:rPr>
          <w:sz w:val="20"/>
        </w:rPr>
        <w:t>holding</w:t>
      </w:r>
      <w:r>
        <w:rPr>
          <w:sz w:val="20"/>
        </w:rPr>
        <w:t xml:space="preserve"> on </w:t>
      </w:r>
      <w:r w:rsidR="0038349D">
        <w:rPr>
          <w:sz w:val="20"/>
        </w:rPr>
        <w:t xml:space="preserve">the discussion of </w:t>
      </w:r>
      <w:r>
        <w:rPr>
          <w:sz w:val="20"/>
        </w:rPr>
        <w:t xml:space="preserve">UE Rx-Tx </w:t>
      </w:r>
      <w:r w:rsidR="0038349D">
        <w:rPr>
          <w:sz w:val="20"/>
        </w:rPr>
        <w:t>time difference</w:t>
      </w:r>
      <w:r w:rsidR="0038349D" w:rsidRPr="00252BA4">
        <w:rPr>
          <w:sz w:val="20"/>
        </w:rPr>
        <w:t xml:space="preserve"> </w:t>
      </w:r>
      <w:r>
        <w:rPr>
          <w:sz w:val="20"/>
        </w:rPr>
        <w:t>measurement</w:t>
      </w:r>
      <w:r w:rsidR="0038349D">
        <w:rPr>
          <w:sz w:val="20"/>
        </w:rPr>
        <w:t xml:space="preserve"> until RAN1 has more conclusion on it.</w:t>
      </w:r>
    </w:p>
    <w:p w14:paraId="260776D8" w14:textId="77777777" w:rsidR="000141AD" w:rsidRPr="0038349D" w:rsidRDefault="0038349D" w:rsidP="000141AD">
      <w:pPr>
        <w:pStyle w:val="3GPPAgreements"/>
        <w:numPr>
          <w:ilvl w:val="0"/>
          <w:numId w:val="0"/>
        </w:numPr>
        <w:rPr>
          <w:b/>
          <w:i/>
          <w:sz w:val="20"/>
        </w:rPr>
      </w:pPr>
      <w:r w:rsidRPr="000141AD">
        <w:rPr>
          <w:b/>
          <w:i/>
          <w:sz w:val="20"/>
        </w:rPr>
        <w:t xml:space="preserve">Proposal </w:t>
      </w:r>
      <w:r>
        <w:rPr>
          <w:b/>
          <w:i/>
          <w:sz w:val="20"/>
        </w:rPr>
        <w:t>4</w:t>
      </w:r>
      <w:r w:rsidRPr="000141AD">
        <w:rPr>
          <w:b/>
          <w:i/>
          <w:sz w:val="20"/>
        </w:rPr>
        <w:t xml:space="preserve">: RAN4 will </w:t>
      </w:r>
      <w:r>
        <w:rPr>
          <w:b/>
          <w:i/>
          <w:sz w:val="20"/>
        </w:rPr>
        <w:t>hold</w:t>
      </w:r>
      <w:r w:rsidRPr="0038349D">
        <w:rPr>
          <w:b/>
          <w:i/>
          <w:sz w:val="20"/>
        </w:rPr>
        <w:t xml:space="preserve"> on </w:t>
      </w:r>
      <w:r>
        <w:rPr>
          <w:b/>
          <w:i/>
          <w:sz w:val="20"/>
        </w:rPr>
        <w:t xml:space="preserve">the </w:t>
      </w:r>
      <w:r w:rsidRPr="0038349D">
        <w:rPr>
          <w:b/>
          <w:i/>
          <w:sz w:val="20"/>
        </w:rPr>
        <w:t xml:space="preserve">discussion </w:t>
      </w:r>
      <w:r>
        <w:rPr>
          <w:b/>
          <w:i/>
          <w:sz w:val="20"/>
        </w:rPr>
        <w:t xml:space="preserve">of </w:t>
      </w:r>
      <w:r w:rsidRPr="0038349D">
        <w:rPr>
          <w:b/>
          <w:i/>
          <w:sz w:val="20"/>
        </w:rPr>
        <w:t>UE Rx-Tx time difference measurement until RAN1 has more conclusion on it</w:t>
      </w:r>
      <w:r w:rsidRPr="000141AD">
        <w:rPr>
          <w:b/>
          <w:i/>
          <w:sz w:val="20"/>
        </w:rPr>
        <w:t xml:space="preserve">. </w:t>
      </w:r>
    </w:p>
    <w:p w14:paraId="0766FCD6" w14:textId="77777777" w:rsidR="00B45243" w:rsidRDefault="00B54C20" w:rsidP="00B45243">
      <w:pPr>
        <w:pStyle w:val="Heading1"/>
        <w:numPr>
          <w:ilvl w:val="0"/>
          <w:numId w:val="10"/>
        </w:numPr>
        <w:pBdr>
          <w:top w:val="single" w:sz="12" w:space="2" w:color="auto"/>
        </w:pBdr>
        <w:tabs>
          <w:tab w:val="num" w:pos="45"/>
        </w:tabs>
        <w:jc w:val="both"/>
        <w:rPr>
          <w:bCs/>
          <w:lang w:val="en-US"/>
        </w:rPr>
      </w:pPr>
      <w:r>
        <w:rPr>
          <w:sz w:val="32"/>
        </w:rPr>
        <w:t>Preliminary scope for RAN4 RRM</w:t>
      </w:r>
    </w:p>
    <w:p w14:paraId="14FE5258" w14:textId="77777777" w:rsidR="00E4050B" w:rsidRPr="00A76278" w:rsidRDefault="00E4050B" w:rsidP="00E4050B">
      <w:pPr>
        <w:rPr>
          <w:lang w:val="en-US" w:eastAsia="zh-CN"/>
        </w:rPr>
      </w:pPr>
      <w:r w:rsidRPr="00A76278">
        <w:rPr>
          <w:lang w:val="en-US" w:eastAsia="zh-CN"/>
        </w:rPr>
        <w:t xml:space="preserve">Based on the discussion above, </w:t>
      </w:r>
      <w:r w:rsidR="0038349D" w:rsidRPr="00A76278">
        <w:rPr>
          <w:lang w:val="en-US" w:eastAsia="zh-CN"/>
        </w:rPr>
        <w:t>the RAN4 preliminary scope for RAN4 RRM on NR positioning is as followings, and more contents might be added if other groups have more conclusions/progress.</w:t>
      </w:r>
    </w:p>
    <w:p w14:paraId="7BA9C113" w14:textId="77777777" w:rsidR="0038349D" w:rsidRPr="00A76278" w:rsidRDefault="00CA1B74" w:rsidP="00A76278">
      <w:pPr>
        <w:pStyle w:val="ListParagraph"/>
        <w:numPr>
          <w:ilvl w:val="0"/>
          <w:numId w:val="27"/>
        </w:numPr>
        <w:ind w:firstLineChars="0"/>
        <w:rPr>
          <w:sz w:val="20"/>
          <w:szCs w:val="20"/>
          <w:lang w:val="en-US" w:eastAsia="zh-CN"/>
        </w:rPr>
      </w:pPr>
      <w:r>
        <w:rPr>
          <w:sz w:val="20"/>
          <w:szCs w:val="20"/>
          <w:lang w:val="en-US" w:eastAsia="zh-CN"/>
        </w:rPr>
        <w:t xml:space="preserve">UE DL </w:t>
      </w:r>
      <w:r w:rsidR="00A76278" w:rsidRPr="00A76278">
        <w:rPr>
          <w:sz w:val="20"/>
          <w:szCs w:val="20"/>
          <w:lang w:val="en-US" w:eastAsia="zh-CN"/>
        </w:rPr>
        <w:t>PRS-RSTD measurement in RRC_CONNECTED</w:t>
      </w:r>
    </w:p>
    <w:p w14:paraId="3A60DE34"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Core part (</w:t>
      </w:r>
      <w:r w:rsidR="00CA1B74">
        <w:rPr>
          <w:sz w:val="20"/>
          <w:szCs w:val="20"/>
          <w:lang w:val="en-US" w:eastAsia="zh-CN"/>
        </w:rPr>
        <w:t>RAN4 #92 ~ #94</w:t>
      </w:r>
      <w:r w:rsidRPr="00A76278">
        <w:rPr>
          <w:sz w:val="20"/>
          <w:szCs w:val="20"/>
          <w:lang w:val="en-US" w:eastAsia="zh-CN"/>
        </w:rPr>
        <w:t>):</w:t>
      </w:r>
    </w:p>
    <w:p w14:paraId="313944BD"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requirement in FR1 </w:t>
      </w:r>
    </w:p>
    <w:p w14:paraId="7D0EC3F3"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PRS-RSTD measurement requirement in FR1 </w:t>
      </w:r>
    </w:p>
    <w:p w14:paraId="3A80317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lastRenderedPageBreak/>
        <w:t xml:space="preserve">Intra-frequency PRS-RSTD measurement requirement in FR2 </w:t>
      </w:r>
    </w:p>
    <w:p w14:paraId="62F5B91B" w14:textId="77777777" w:rsid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PRS-RSTD measurement requirement in FR2 </w:t>
      </w:r>
    </w:p>
    <w:p w14:paraId="374CD761" w14:textId="44E75843" w:rsidR="00C7787F" w:rsidRPr="00A76278" w:rsidRDefault="00C7787F" w:rsidP="00A76278">
      <w:pPr>
        <w:pStyle w:val="ListParagraph"/>
        <w:numPr>
          <w:ilvl w:val="2"/>
          <w:numId w:val="27"/>
        </w:numPr>
        <w:ind w:firstLineChars="0"/>
        <w:rPr>
          <w:sz w:val="20"/>
          <w:szCs w:val="20"/>
          <w:lang w:val="en-US" w:eastAsia="zh-CN"/>
        </w:rPr>
      </w:pPr>
      <w:r>
        <w:rPr>
          <w:sz w:val="20"/>
          <w:szCs w:val="20"/>
          <w:lang w:val="en-US" w:eastAsia="zh-CN"/>
        </w:rPr>
        <w:t>Cell phase synchronization requirement for RSTD measurement</w:t>
      </w:r>
    </w:p>
    <w:p w14:paraId="07CB20B8"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Performance part</w:t>
      </w:r>
      <w:r w:rsidR="00CA1B74">
        <w:rPr>
          <w:sz w:val="20"/>
          <w:szCs w:val="20"/>
          <w:lang w:val="en-US" w:eastAsia="zh-CN"/>
        </w:rPr>
        <w:t xml:space="preserve"> </w:t>
      </w:r>
      <w:r w:rsidR="00CA1B74" w:rsidRPr="00A76278">
        <w:rPr>
          <w:sz w:val="20"/>
          <w:szCs w:val="20"/>
          <w:lang w:val="en-US" w:eastAsia="zh-CN"/>
        </w:rPr>
        <w:t>(</w:t>
      </w:r>
      <w:r w:rsidR="00CA1B74">
        <w:rPr>
          <w:sz w:val="20"/>
          <w:szCs w:val="20"/>
          <w:lang w:val="en-US" w:eastAsia="zh-CN"/>
        </w:rPr>
        <w:t>RAN4 #94 ~ #9</w:t>
      </w:r>
      <w:r w:rsidR="00377415">
        <w:rPr>
          <w:sz w:val="20"/>
          <w:szCs w:val="20"/>
          <w:lang w:val="en-US" w:eastAsia="zh-CN"/>
        </w:rPr>
        <w:t>6</w:t>
      </w:r>
      <w:r w:rsidR="00CA1B74" w:rsidRPr="00A76278">
        <w:rPr>
          <w:sz w:val="20"/>
          <w:szCs w:val="20"/>
          <w:lang w:val="en-US" w:eastAsia="zh-CN"/>
        </w:rPr>
        <w:t>)</w:t>
      </w:r>
      <w:r w:rsidRPr="00A76278">
        <w:rPr>
          <w:sz w:val="20"/>
          <w:szCs w:val="20"/>
          <w:lang w:val="en-US" w:eastAsia="zh-CN"/>
        </w:rPr>
        <w:t>:</w:t>
      </w:r>
    </w:p>
    <w:p w14:paraId="16B2F981"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accuracy requirement in FR1 </w:t>
      </w:r>
    </w:p>
    <w:p w14:paraId="6B1A885A"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PRS-RSTD measurement accuracy requirement in FR1 </w:t>
      </w:r>
    </w:p>
    <w:p w14:paraId="73EDD143"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PRS-RSTD measurement accuracy requirement in FR2 </w:t>
      </w:r>
    </w:p>
    <w:p w14:paraId="0581FF30" w14:textId="77777777" w:rsidR="00CA1B74"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Inter-frequency PRS-RSTD measurement accuracy requirement in FR2</w:t>
      </w:r>
    </w:p>
    <w:p w14:paraId="6727940D" w14:textId="77777777" w:rsidR="00A76278" w:rsidRPr="00A76278" w:rsidRDefault="00CA1B74" w:rsidP="00A76278">
      <w:pPr>
        <w:pStyle w:val="ListParagraph"/>
        <w:numPr>
          <w:ilvl w:val="2"/>
          <w:numId w:val="27"/>
        </w:numPr>
        <w:ind w:firstLineChars="0"/>
        <w:rPr>
          <w:sz w:val="20"/>
          <w:szCs w:val="20"/>
          <w:lang w:val="en-US" w:eastAsia="zh-CN"/>
        </w:rPr>
      </w:pPr>
      <w:r>
        <w:rPr>
          <w:sz w:val="20"/>
          <w:szCs w:val="20"/>
          <w:lang w:val="en-US" w:eastAsia="zh-CN"/>
        </w:rPr>
        <w:t xml:space="preserve">Test cases for core part and performance part requirements </w:t>
      </w:r>
      <w:r w:rsidR="00A76278" w:rsidRPr="00A76278">
        <w:rPr>
          <w:sz w:val="20"/>
          <w:szCs w:val="20"/>
          <w:lang w:val="en-US" w:eastAsia="zh-CN"/>
        </w:rPr>
        <w:t xml:space="preserve"> </w:t>
      </w:r>
    </w:p>
    <w:p w14:paraId="746798BA" w14:textId="77777777" w:rsidR="00A76278" w:rsidRPr="00A76278" w:rsidRDefault="00CA1B74" w:rsidP="00A76278">
      <w:pPr>
        <w:pStyle w:val="ListParagraph"/>
        <w:numPr>
          <w:ilvl w:val="0"/>
          <w:numId w:val="27"/>
        </w:numPr>
        <w:ind w:firstLineChars="0"/>
        <w:rPr>
          <w:sz w:val="20"/>
          <w:szCs w:val="20"/>
          <w:lang w:val="en-US" w:eastAsia="zh-CN"/>
        </w:rPr>
      </w:pPr>
      <w:r>
        <w:rPr>
          <w:sz w:val="20"/>
          <w:szCs w:val="20"/>
          <w:lang w:val="en-US" w:eastAsia="zh-CN"/>
        </w:rPr>
        <w:t xml:space="preserve">UE DL </w:t>
      </w:r>
      <w:r w:rsidR="00A76278" w:rsidRPr="00A76278">
        <w:rPr>
          <w:sz w:val="20"/>
          <w:szCs w:val="20"/>
          <w:lang w:val="en-US" w:eastAsia="zh-CN"/>
        </w:rPr>
        <w:t>PRS-RSRP measurement in RRC_CONNECTED</w:t>
      </w:r>
    </w:p>
    <w:p w14:paraId="455B07E3"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Core part</w:t>
      </w:r>
      <w:r w:rsidR="00CA1B74">
        <w:rPr>
          <w:sz w:val="20"/>
          <w:szCs w:val="20"/>
          <w:lang w:val="en-US" w:eastAsia="zh-CN"/>
        </w:rPr>
        <w:t xml:space="preserve"> </w:t>
      </w:r>
      <w:r w:rsidR="00CA1B74" w:rsidRPr="00A76278">
        <w:rPr>
          <w:sz w:val="20"/>
          <w:szCs w:val="20"/>
          <w:lang w:val="en-US" w:eastAsia="zh-CN"/>
        </w:rPr>
        <w:t>(</w:t>
      </w:r>
      <w:r w:rsidR="00CA1B74">
        <w:rPr>
          <w:sz w:val="20"/>
          <w:szCs w:val="20"/>
          <w:lang w:val="en-US" w:eastAsia="zh-CN"/>
        </w:rPr>
        <w:t>RAN4 #92 ~ #94</w:t>
      </w:r>
      <w:r w:rsidR="00CA1B74" w:rsidRPr="00A76278">
        <w:rPr>
          <w:sz w:val="20"/>
          <w:szCs w:val="20"/>
          <w:lang w:val="en-US" w:eastAsia="zh-CN"/>
        </w:rPr>
        <w:t>)</w:t>
      </w:r>
      <w:r w:rsidRPr="00A76278">
        <w:rPr>
          <w:sz w:val="20"/>
          <w:szCs w:val="20"/>
          <w:lang w:val="en-US" w:eastAsia="zh-CN"/>
        </w:rPr>
        <w:t>:</w:t>
      </w:r>
    </w:p>
    <w:p w14:paraId="504A7418"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requirement in FR1 </w:t>
      </w:r>
    </w:p>
    <w:p w14:paraId="5354946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requirement in FR1 </w:t>
      </w:r>
    </w:p>
    <w:p w14:paraId="6ECD615E"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requirement in FR2 </w:t>
      </w:r>
    </w:p>
    <w:p w14:paraId="581D575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requirement in FR2 </w:t>
      </w:r>
    </w:p>
    <w:p w14:paraId="78ABCE82" w14:textId="77777777" w:rsidR="00A76278" w:rsidRPr="00A76278" w:rsidRDefault="00A76278" w:rsidP="00A76278">
      <w:pPr>
        <w:pStyle w:val="ListParagraph"/>
        <w:numPr>
          <w:ilvl w:val="1"/>
          <w:numId w:val="27"/>
        </w:numPr>
        <w:ind w:firstLineChars="0"/>
        <w:rPr>
          <w:sz w:val="20"/>
          <w:szCs w:val="20"/>
          <w:lang w:val="en-US" w:eastAsia="zh-CN"/>
        </w:rPr>
      </w:pPr>
      <w:r w:rsidRPr="00A76278">
        <w:rPr>
          <w:sz w:val="20"/>
          <w:szCs w:val="20"/>
          <w:lang w:val="en-US" w:eastAsia="zh-CN"/>
        </w:rPr>
        <w:t>Performance part</w:t>
      </w:r>
      <w:r w:rsidR="00CA1B74">
        <w:rPr>
          <w:sz w:val="20"/>
          <w:szCs w:val="20"/>
          <w:lang w:val="en-US" w:eastAsia="zh-CN"/>
        </w:rPr>
        <w:t xml:space="preserve"> </w:t>
      </w:r>
      <w:r w:rsidR="00CA1B74" w:rsidRPr="00A76278">
        <w:rPr>
          <w:sz w:val="20"/>
          <w:szCs w:val="20"/>
          <w:lang w:val="en-US" w:eastAsia="zh-CN"/>
        </w:rPr>
        <w:t>(</w:t>
      </w:r>
      <w:r w:rsidR="00CA1B74">
        <w:rPr>
          <w:sz w:val="20"/>
          <w:szCs w:val="20"/>
          <w:lang w:val="en-US" w:eastAsia="zh-CN"/>
        </w:rPr>
        <w:t>RAN4 #94 ~ #9</w:t>
      </w:r>
      <w:r w:rsidR="00377415">
        <w:rPr>
          <w:sz w:val="20"/>
          <w:szCs w:val="20"/>
          <w:lang w:val="en-US" w:eastAsia="zh-CN"/>
        </w:rPr>
        <w:t>6</w:t>
      </w:r>
      <w:r w:rsidR="00CA1B74" w:rsidRPr="00A76278">
        <w:rPr>
          <w:sz w:val="20"/>
          <w:szCs w:val="20"/>
          <w:lang w:val="en-US" w:eastAsia="zh-CN"/>
        </w:rPr>
        <w:t>):</w:t>
      </w:r>
    </w:p>
    <w:p w14:paraId="721E5CBE"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accuracy requirement in FR1 </w:t>
      </w:r>
    </w:p>
    <w:p w14:paraId="11D8C742"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accuracy requirement in FR1 </w:t>
      </w:r>
    </w:p>
    <w:p w14:paraId="4460E78C" w14:textId="77777777" w:rsidR="00A76278" w:rsidRP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Intra-frequency PRS-RSRP measurement accuracy requirement in FR2 </w:t>
      </w:r>
    </w:p>
    <w:p w14:paraId="549FC504" w14:textId="77777777" w:rsidR="00A76278" w:rsidRDefault="00A76278" w:rsidP="00A76278">
      <w:pPr>
        <w:pStyle w:val="ListParagraph"/>
        <w:numPr>
          <w:ilvl w:val="2"/>
          <w:numId w:val="27"/>
        </w:numPr>
        <w:ind w:firstLineChars="0"/>
        <w:rPr>
          <w:sz w:val="20"/>
          <w:szCs w:val="20"/>
          <w:lang w:val="en-US" w:eastAsia="zh-CN"/>
        </w:rPr>
      </w:pPr>
      <w:r w:rsidRPr="00A76278">
        <w:rPr>
          <w:sz w:val="20"/>
          <w:szCs w:val="20"/>
          <w:lang w:val="en-US" w:eastAsia="zh-CN"/>
        </w:rPr>
        <w:t xml:space="preserve">Inter-frequency PRS-RSRP measurement accuracy requirement in FR2 </w:t>
      </w:r>
    </w:p>
    <w:p w14:paraId="10561E85" w14:textId="77777777" w:rsidR="00CA1B74" w:rsidRPr="00CA1B74" w:rsidRDefault="00CA1B74" w:rsidP="00CA1B74">
      <w:pPr>
        <w:pStyle w:val="ListParagraph"/>
        <w:numPr>
          <w:ilvl w:val="2"/>
          <w:numId w:val="27"/>
        </w:numPr>
        <w:ind w:firstLineChars="0"/>
        <w:rPr>
          <w:sz w:val="20"/>
          <w:szCs w:val="20"/>
          <w:lang w:val="en-US" w:eastAsia="zh-CN"/>
        </w:rPr>
      </w:pPr>
      <w:r>
        <w:rPr>
          <w:sz w:val="20"/>
          <w:szCs w:val="20"/>
          <w:lang w:val="en-US" w:eastAsia="zh-CN"/>
        </w:rPr>
        <w:t xml:space="preserve">Test cases for core part and performance part requirements </w:t>
      </w:r>
      <w:r w:rsidRPr="00A76278">
        <w:rPr>
          <w:sz w:val="20"/>
          <w:szCs w:val="20"/>
          <w:lang w:val="en-US" w:eastAsia="zh-CN"/>
        </w:rPr>
        <w:t xml:space="preserve"> </w:t>
      </w:r>
    </w:p>
    <w:p w14:paraId="52DD95A7" w14:textId="77777777" w:rsidR="00A76278" w:rsidRPr="00A76278" w:rsidRDefault="00A76278" w:rsidP="00A76278">
      <w:pPr>
        <w:pStyle w:val="ListParagraph"/>
        <w:numPr>
          <w:ilvl w:val="0"/>
          <w:numId w:val="27"/>
        </w:numPr>
        <w:ind w:firstLineChars="0"/>
        <w:rPr>
          <w:sz w:val="20"/>
          <w:szCs w:val="20"/>
          <w:lang w:val="en-US" w:eastAsia="zh-CN"/>
        </w:rPr>
      </w:pPr>
      <w:r w:rsidRPr="00A76278">
        <w:rPr>
          <w:sz w:val="20"/>
          <w:szCs w:val="20"/>
          <w:lang w:val="en-US" w:eastAsia="zh-CN"/>
        </w:rPr>
        <w:t>UE Rx-Tx time difference measurement in RRC_CONNECTED</w:t>
      </w:r>
    </w:p>
    <w:p w14:paraId="19C3107F" w14:textId="77777777" w:rsidR="00A76278" w:rsidRPr="00A76278" w:rsidRDefault="00A76278" w:rsidP="00A76278">
      <w:pPr>
        <w:ind w:left="436" w:firstLine="284"/>
        <w:rPr>
          <w:lang w:val="en-US" w:eastAsia="zh-CN"/>
        </w:rPr>
      </w:pPr>
      <w:r w:rsidRPr="00A76278">
        <w:rPr>
          <w:lang w:val="en-US" w:eastAsia="zh-CN"/>
        </w:rPr>
        <w:t>Note: hold on until RAN1 has more conclusion</w:t>
      </w:r>
    </w:p>
    <w:p w14:paraId="6B5C9008" w14:textId="77777777" w:rsidR="00A76278" w:rsidRDefault="00A76278" w:rsidP="00A76278">
      <w:pPr>
        <w:pStyle w:val="ListParagraph"/>
        <w:numPr>
          <w:ilvl w:val="0"/>
          <w:numId w:val="27"/>
        </w:numPr>
        <w:ind w:firstLineChars="0"/>
        <w:rPr>
          <w:sz w:val="20"/>
          <w:szCs w:val="20"/>
          <w:lang w:val="en-US" w:eastAsia="zh-CN"/>
        </w:rPr>
      </w:pPr>
      <w:r>
        <w:rPr>
          <w:sz w:val="20"/>
          <w:szCs w:val="20"/>
          <w:lang w:val="en-US" w:eastAsia="zh-CN"/>
        </w:rPr>
        <w:t>Revision on existing RRM requirements due to the impact of introducing the above positioning measurements, e.g. measurement capability.</w:t>
      </w:r>
    </w:p>
    <w:p w14:paraId="590E7013" w14:textId="77777777" w:rsidR="006E5053" w:rsidRPr="006E5053" w:rsidRDefault="006E5053" w:rsidP="006E5053">
      <w:pPr>
        <w:rPr>
          <w:b/>
          <w:i/>
          <w:lang w:val="en-US" w:eastAsia="zh-CN"/>
        </w:rPr>
      </w:pPr>
      <w:r w:rsidRPr="006E5053">
        <w:rPr>
          <w:b/>
          <w:i/>
          <w:lang w:val="en-US" w:eastAsia="zh-CN"/>
        </w:rPr>
        <w:t>Proposal 5: agree on the RAN4 preliminary work scope as above.</w:t>
      </w:r>
    </w:p>
    <w:p w14:paraId="19EE7BC5" w14:textId="77777777" w:rsidR="00FB5884" w:rsidRPr="00B7162C" w:rsidRDefault="00FB5884" w:rsidP="00A76278">
      <w:pPr>
        <w:pStyle w:val="Heading1"/>
        <w:numPr>
          <w:ilvl w:val="0"/>
          <w:numId w:val="10"/>
        </w:numPr>
        <w:pBdr>
          <w:top w:val="single" w:sz="12" w:space="2" w:color="auto"/>
        </w:pBdr>
        <w:tabs>
          <w:tab w:val="num" w:pos="45"/>
        </w:tabs>
        <w:jc w:val="both"/>
        <w:rPr>
          <w:sz w:val="32"/>
        </w:rPr>
      </w:pPr>
      <w:r w:rsidRPr="00B7162C">
        <w:rPr>
          <w:rFonts w:hint="eastAsia"/>
          <w:sz w:val="32"/>
        </w:rPr>
        <w:t>Conclusion</w:t>
      </w:r>
    </w:p>
    <w:p w14:paraId="6D0EF97F" w14:textId="77777777" w:rsidR="00801BDC" w:rsidRDefault="006E5053" w:rsidP="00801BDC">
      <w:pPr>
        <w:jc w:val="both"/>
        <w:rPr>
          <w:lang w:val="en-US" w:eastAsia="zh-CN"/>
        </w:rPr>
      </w:pPr>
      <w:r w:rsidRPr="006E5053">
        <w:rPr>
          <w:lang w:val="en-US" w:eastAsia="zh-CN"/>
        </w:rPr>
        <w:t>Thus in this contribution, we have a generic discussion on RAN4 work scope for NR positioning based on</w:t>
      </w:r>
      <w:r>
        <w:rPr>
          <w:lang w:val="en-US" w:eastAsia="zh-CN"/>
        </w:rPr>
        <w:t xml:space="preserve"> up-to-date RAN1 conclusions</w:t>
      </w:r>
      <w:r w:rsidRPr="006E5053">
        <w:rPr>
          <w:lang w:val="en-US" w:eastAsia="zh-CN"/>
        </w:rPr>
        <w:t>.</w:t>
      </w:r>
    </w:p>
    <w:p w14:paraId="7ACB372D" w14:textId="77777777" w:rsidR="003E477C" w:rsidRDefault="003E477C" w:rsidP="003E477C">
      <w:pPr>
        <w:pStyle w:val="3GPPAgreements"/>
        <w:numPr>
          <w:ilvl w:val="0"/>
          <w:numId w:val="0"/>
        </w:numPr>
        <w:rPr>
          <w:b/>
          <w:i/>
          <w:sz w:val="20"/>
        </w:rPr>
      </w:pPr>
      <w:r w:rsidRPr="000141AD">
        <w:rPr>
          <w:b/>
          <w:i/>
          <w:sz w:val="20"/>
        </w:rPr>
        <w:t xml:space="preserve">Proposal 1: RAN4 </w:t>
      </w:r>
      <w:r>
        <w:rPr>
          <w:b/>
          <w:i/>
          <w:sz w:val="20"/>
        </w:rPr>
        <w:t>shall discuss and decide whether</w:t>
      </w:r>
      <w:r w:rsidRPr="000141AD">
        <w:rPr>
          <w:b/>
          <w:i/>
          <w:sz w:val="20"/>
        </w:rPr>
        <w:t xml:space="preserve"> RRM requirement for positioning measurement at </w:t>
      </w:r>
      <w:r>
        <w:rPr>
          <w:b/>
          <w:i/>
          <w:sz w:val="20"/>
        </w:rPr>
        <w:t>gNB is needed or not</w:t>
      </w:r>
      <w:r w:rsidRPr="000141AD">
        <w:rPr>
          <w:b/>
          <w:i/>
          <w:sz w:val="20"/>
        </w:rPr>
        <w:t>.</w:t>
      </w:r>
    </w:p>
    <w:p w14:paraId="2D243D1D" w14:textId="77777777" w:rsidR="006E5053" w:rsidRDefault="006E5053" w:rsidP="006E5053">
      <w:pPr>
        <w:pStyle w:val="3GPPAgreements"/>
        <w:numPr>
          <w:ilvl w:val="0"/>
          <w:numId w:val="0"/>
        </w:numPr>
        <w:rPr>
          <w:b/>
          <w:i/>
          <w:sz w:val="20"/>
        </w:rPr>
      </w:pPr>
      <w:r w:rsidRPr="000141AD">
        <w:rPr>
          <w:b/>
          <w:i/>
          <w:sz w:val="20"/>
        </w:rPr>
        <w:t xml:space="preserve">Proposal 2: RAN4 will only define RRM requirement for NR positioning in RRC_CONNECTED mode unless new scope of positioning in IDLE/INACTIVE mode is introduced. </w:t>
      </w:r>
    </w:p>
    <w:p w14:paraId="540EECA5" w14:textId="77777777" w:rsidR="003E477C" w:rsidRDefault="003E477C" w:rsidP="003E477C">
      <w:pPr>
        <w:pStyle w:val="3GPPAgreements"/>
        <w:numPr>
          <w:ilvl w:val="0"/>
          <w:numId w:val="0"/>
        </w:numPr>
        <w:rPr>
          <w:b/>
          <w:i/>
          <w:sz w:val="20"/>
        </w:rPr>
      </w:pPr>
      <w:r w:rsidRPr="000141AD">
        <w:rPr>
          <w:b/>
          <w:i/>
          <w:sz w:val="20"/>
        </w:rPr>
        <w:t xml:space="preserve">Proposal </w:t>
      </w:r>
      <w:r>
        <w:rPr>
          <w:b/>
          <w:i/>
          <w:sz w:val="20"/>
        </w:rPr>
        <w:t>3</w:t>
      </w:r>
      <w:r w:rsidRPr="000141AD">
        <w:rPr>
          <w:b/>
          <w:i/>
          <w:sz w:val="20"/>
        </w:rPr>
        <w:t xml:space="preserve">: RAN4 will only </w:t>
      </w:r>
      <w:r w:rsidRPr="00334356">
        <w:rPr>
          <w:b/>
          <w:i/>
          <w:sz w:val="20"/>
        </w:rPr>
        <w:t xml:space="preserve">define the RSTD measurement requirement based on </w:t>
      </w:r>
      <w:r>
        <w:rPr>
          <w:b/>
          <w:i/>
          <w:sz w:val="20"/>
        </w:rPr>
        <w:t xml:space="preserve">DL </w:t>
      </w:r>
      <w:r w:rsidRPr="00334356">
        <w:rPr>
          <w:b/>
          <w:i/>
          <w:sz w:val="20"/>
        </w:rPr>
        <w:t>PRS</w:t>
      </w:r>
      <w:r w:rsidRPr="000141AD">
        <w:rPr>
          <w:b/>
          <w:i/>
          <w:sz w:val="20"/>
        </w:rPr>
        <w:t xml:space="preserve">. </w:t>
      </w:r>
    </w:p>
    <w:p w14:paraId="2E697B6B" w14:textId="77777777" w:rsidR="006E5053" w:rsidRPr="0038349D" w:rsidRDefault="006E5053" w:rsidP="006E5053">
      <w:pPr>
        <w:pStyle w:val="3GPPAgreements"/>
        <w:numPr>
          <w:ilvl w:val="0"/>
          <w:numId w:val="0"/>
        </w:numPr>
        <w:rPr>
          <w:b/>
          <w:i/>
          <w:sz w:val="20"/>
        </w:rPr>
      </w:pPr>
      <w:r w:rsidRPr="000141AD">
        <w:rPr>
          <w:b/>
          <w:i/>
          <w:sz w:val="20"/>
        </w:rPr>
        <w:t xml:space="preserve">Proposal </w:t>
      </w:r>
      <w:r>
        <w:rPr>
          <w:b/>
          <w:i/>
          <w:sz w:val="20"/>
        </w:rPr>
        <w:t>4</w:t>
      </w:r>
      <w:r w:rsidRPr="000141AD">
        <w:rPr>
          <w:b/>
          <w:i/>
          <w:sz w:val="20"/>
        </w:rPr>
        <w:t xml:space="preserve">: RAN4 will </w:t>
      </w:r>
      <w:r>
        <w:rPr>
          <w:b/>
          <w:i/>
          <w:sz w:val="20"/>
        </w:rPr>
        <w:t>hold</w:t>
      </w:r>
      <w:r w:rsidRPr="0038349D">
        <w:rPr>
          <w:b/>
          <w:i/>
          <w:sz w:val="20"/>
        </w:rPr>
        <w:t xml:space="preserve"> on </w:t>
      </w:r>
      <w:r>
        <w:rPr>
          <w:b/>
          <w:i/>
          <w:sz w:val="20"/>
        </w:rPr>
        <w:t xml:space="preserve">the </w:t>
      </w:r>
      <w:r w:rsidRPr="0038349D">
        <w:rPr>
          <w:b/>
          <w:i/>
          <w:sz w:val="20"/>
        </w:rPr>
        <w:t xml:space="preserve">discussion </w:t>
      </w:r>
      <w:r>
        <w:rPr>
          <w:b/>
          <w:i/>
          <w:sz w:val="20"/>
        </w:rPr>
        <w:t xml:space="preserve">of </w:t>
      </w:r>
      <w:r w:rsidRPr="0038349D">
        <w:rPr>
          <w:b/>
          <w:i/>
          <w:sz w:val="20"/>
        </w:rPr>
        <w:t>UE Rx-Tx time difference measurement until RAN1 has more conclusion on it</w:t>
      </w:r>
      <w:r w:rsidRPr="000141AD">
        <w:rPr>
          <w:b/>
          <w:i/>
          <w:sz w:val="20"/>
        </w:rPr>
        <w:t xml:space="preserve">. </w:t>
      </w:r>
    </w:p>
    <w:p w14:paraId="1FB07A7C" w14:textId="77777777" w:rsidR="006E5053" w:rsidRPr="006E5053" w:rsidRDefault="006E5053" w:rsidP="006E5053">
      <w:pPr>
        <w:rPr>
          <w:b/>
          <w:i/>
          <w:lang w:val="en-US" w:eastAsia="zh-CN"/>
        </w:rPr>
      </w:pPr>
      <w:r w:rsidRPr="006E5053">
        <w:rPr>
          <w:b/>
          <w:i/>
          <w:lang w:val="en-US" w:eastAsia="zh-CN"/>
        </w:rPr>
        <w:t xml:space="preserve">Proposal 5: agree on the RAN4 preliminary work scope as </w:t>
      </w:r>
      <w:r>
        <w:rPr>
          <w:b/>
          <w:i/>
          <w:lang w:val="en-US" w:eastAsia="zh-CN"/>
        </w:rPr>
        <w:t>below</w:t>
      </w:r>
      <w:r w:rsidRPr="006E5053">
        <w:rPr>
          <w:b/>
          <w:i/>
          <w:lang w:val="en-US" w:eastAsia="zh-CN"/>
        </w:rPr>
        <w:t>.</w:t>
      </w:r>
    </w:p>
    <w:p w14:paraId="5057ACE1" w14:textId="77777777" w:rsidR="006E5053" w:rsidRPr="006E5053" w:rsidRDefault="006E5053" w:rsidP="006E5053">
      <w:pPr>
        <w:pStyle w:val="ListParagraph"/>
        <w:numPr>
          <w:ilvl w:val="0"/>
          <w:numId w:val="28"/>
        </w:numPr>
        <w:ind w:firstLineChars="0"/>
        <w:rPr>
          <w:b/>
          <w:i/>
          <w:sz w:val="20"/>
          <w:szCs w:val="20"/>
          <w:lang w:val="en-US" w:eastAsia="zh-CN"/>
        </w:rPr>
      </w:pPr>
      <w:r w:rsidRPr="006E5053">
        <w:rPr>
          <w:b/>
          <w:i/>
          <w:sz w:val="20"/>
          <w:szCs w:val="20"/>
          <w:lang w:val="en-US" w:eastAsia="zh-CN"/>
        </w:rPr>
        <w:t>UE DL PRS-RSTD measurement in RRC_CONNECTED</w:t>
      </w:r>
    </w:p>
    <w:p w14:paraId="4E9018AB" w14:textId="77777777" w:rsidR="006E5053" w:rsidRPr="006E5053" w:rsidRDefault="006E5053" w:rsidP="006E5053">
      <w:pPr>
        <w:pStyle w:val="ListParagraph"/>
        <w:numPr>
          <w:ilvl w:val="1"/>
          <w:numId w:val="28"/>
        </w:numPr>
        <w:ind w:firstLineChars="0"/>
        <w:rPr>
          <w:b/>
          <w:i/>
          <w:sz w:val="20"/>
          <w:szCs w:val="20"/>
          <w:lang w:val="en-US" w:eastAsia="zh-CN"/>
        </w:rPr>
      </w:pPr>
      <w:r w:rsidRPr="006E5053">
        <w:rPr>
          <w:b/>
          <w:i/>
          <w:sz w:val="20"/>
          <w:szCs w:val="20"/>
          <w:lang w:val="en-US" w:eastAsia="zh-CN"/>
        </w:rPr>
        <w:t>Core part (RAN4 #92 ~ #94):</w:t>
      </w:r>
    </w:p>
    <w:p w14:paraId="090F254D"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PRS-RSTD measurement requirement in FR1 </w:t>
      </w:r>
    </w:p>
    <w:p w14:paraId="2516B1E6"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lastRenderedPageBreak/>
        <w:t xml:space="preserve">Inter-frequency PRS-RSTD measurement requirement in FR1 </w:t>
      </w:r>
    </w:p>
    <w:p w14:paraId="72B37D7F"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PRS-RSTD measurement requirement in FR2 </w:t>
      </w:r>
    </w:p>
    <w:p w14:paraId="6AE27323" w14:textId="77777777" w:rsid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Inter-frequency PRS-RSTD measurement requirement in FR2 </w:t>
      </w:r>
    </w:p>
    <w:p w14:paraId="39074035" w14:textId="612049D6" w:rsidR="00F12B48" w:rsidRPr="00F12B48" w:rsidRDefault="00F12B48" w:rsidP="00F12B48">
      <w:pPr>
        <w:pStyle w:val="ListParagraph"/>
        <w:numPr>
          <w:ilvl w:val="2"/>
          <w:numId w:val="28"/>
        </w:numPr>
        <w:ind w:firstLineChars="0"/>
        <w:rPr>
          <w:b/>
          <w:i/>
          <w:sz w:val="20"/>
          <w:szCs w:val="20"/>
          <w:lang w:val="en-US" w:eastAsia="zh-CN"/>
        </w:rPr>
      </w:pPr>
      <w:r w:rsidRPr="00F12B48">
        <w:rPr>
          <w:b/>
          <w:i/>
          <w:sz w:val="20"/>
          <w:szCs w:val="20"/>
          <w:lang w:val="en-US" w:eastAsia="zh-CN"/>
        </w:rPr>
        <w:t>Cell phase synchronization requirement for RSTD measurement</w:t>
      </w:r>
    </w:p>
    <w:p w14:paraId="0C67E540" w14:textId="77777777" w:rsidR="006E5053" w:rsidRPr="006E5053" w:rsidRDefault="006E5053" w:rsidP="006E5053">
      <w:pPr>
        <w:pStyle w:val="ListParagraph"/>
        <w:numPr>
          <w:ilvl w:val="1"/>
          <w:numId w:val="28"/>
        </w:numPr>
        <w:ind w:firstLineChars="0"/>
        <w:rPr>
          <w:b/>
          <w:i/>
          <w:sz w:val="20"/>
          <w:szCs w:val="20"/>
          <w:lang w:val="en-US" w:eastAsia="zh-CN"/>
        </w:rPr>
      </w:pPr>
      <w:r w:rsidRPr="006E5053">
        <w:rPr>
          <w:b/>
          <w:i/>
          <w:sz w:val="20"/>
          <w:szCs w:val="20"/>
          <w:lang w:val="en-US" w:eastAsia="zh-CN"/>
        </w:rPr>
        <w:t>Performance part (RAN4 #94 ~ #9</w:t>
      </w:r>
      <w:r w:rsidR="00377415">
        <w:rPr>
          <w:b/>
          <w:i/>
          <w:sz w:val="20"/>
          <w:szCs w:val="20"/>
          <w:lang w:val="en-US" w:eastAsia="zh-CN"/>
        </w:rPr>
        <w:t>6</w:t>
      </w:r>
      <w:r w:rsidRPr="006E5053">
        <w:rPr>
          <w:b/>
          <w:i/>
          <w:sz w:val="20"/>
          <w:szCs w:val="20"/>
          <w:lang w:val="en-US" w:eastAsia="zh-CN"/>
        </w:rPr>
        <w:t>):</w:t>
      </w:r>
    </w:p>
    <w:p w14:paraId="08D29282"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PRS-RSTD measurement accuracy requirement in FR1 </w:t>
      </w:r>
    </w:p>
    <w:p w14:paraId="114B38EE"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Inter-frequency PRS-RSTD measurement accuracy requirement in FR1 </w:t>
      </w:r>
    </w:p>
    <w:p w14:paraId="0DD3C2AE"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PRS-RSTD measurement accuracy requirement in FR2 </w:t>
      </w:r>
    </w:p>
    <w:p w14:paraId="0FE033E1"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Inter-frequency PRS-RSTD measurement accuracy requirement in FR2</w:t>
      </w:r>
    </w:p>
    <w:p w14:paraId="2732E7BA"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Test cases for core part and performance part requirements  </w:t>
      </w:r>
    </w:p>
    <w:p w14:paraId="66F08BC2" w14:textId="77777777" w:rsidR="006E5053" w:rsidRPr="006E5053" w:rsidRDefault="006E5053" w:rsidP="006E5053">
      <w:pPr>
        <w:pStyle w:val="ListParagraph"/>
        <w:numPr>
          <w:ilvl w:val="0"/>
          <w:numId w:val="28"/>
        </w:numPr>
        <w:ind w:firstLineChars="0"/>
        <w:rPr>
          <w:b/>
          <w:i/>
          <w:sz w:val="20"/>
          <w:szCs w:val="20"/>
          <w:lang w:val="en-US" w:eastAsia="zh-CN"/>
        </w:rPr>
      </w:pPr>
      <w:r w:rsidRPr="006E5053">
        <w:rPr>
          <w:b/>
          <w:i/>
          <w:sz w:val="20"/>
          <w:szCs w:val="20"/>
          <w:lang w:val="en-US" w:eastAsia="zh-CN"/>
        </w:rPr>
        <w:t>UE DL PRS-RSRP measurement in RRC_CONNECTED</w:t>
      </w:r>
    </w:p>
    <w:p w14:paraId="352E6C5E" w14:textId="77777777" w:rsidR="006E5053" w:rsidRPr="006E5053" w:rsidRDefault="006E5053" w:rsidP="006E5053">
      <w:pPr>
        <w:pStyle w:val="ListParagraph"/>
        <w:numPr>
          <w:ilvl w:val="1"/>
          <w:numId w:val="28"/>
        </w:numPr>
        <w:ind w:firstLineChars="0"/>
        <w:rPr>
          <w:b/>
          <w:i/>
          <w:sz w:val="20"/>
          <w:szCs w:val="20"/>
          <w:lang w:val="en-US" w:eastAsia="zh-CN"/>
        </w:rPr>
      </w:pPr>
      <w:r w:rsidRPr="006E5053">
        <w:rPr>
          <w:b/>
          <w:i/>
          <w:sz w:val="20"/>
          <w:szCs w:val="20"/>
          <w:lang w:val="en-US" w:eastAsia="zh-CN"/>
        </w:rPr>
        <w:t>Core part (RAN4 #92 ~ #94):</w:t>
      </w:r>
    </w:p>
    <w:p w14:paraId="51001249"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PRS-RSRP measurement requirement in FR1 </w:t>
      </w:r>
    </w:p>
    <w:p w14:paraId="0ACA66F2"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Inter-frequency PRS-RSRP measurement requirement in FR1 </w:t>
      </w:r>
    </w:p>
    <w:p w14:paraId="11DBFF06"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PRS-RSRP measurement requirement in FR2 </w:t>
      </w:r>
    </w:p>
    <w:p w14:paraId="3FD349FE"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Inter-frequency PRS-RSRP measurement requirement in FR2 </w:t>
      </w:r>
    </w:p>
    <w:p w14:paraId="27CA73AF" w14:textId="77777777" w:rsidR="006E5053" w:rsidRPr="006E5053" w:rsidRDefault="006E5053" w:rsidP="006E5053">
      <w:pPr>
        <w:pStyle w:val="ListParagraph"/>
        <w:numPr>
          <w:ilvl w:val="1"/>
          <w:numId w:val="28"/>
        </w:numPr>
        <w:ind w:firstLineChars="0"/>
        <w:rPr>
          <w:b/>
          <w:i/>
          <w:sz w:val="20"/>
          <w:szCs w:val="20"/>
          <w:lang w:val="en-US" w:eastAsia="zh-CN"/>
        </w:rPr>
      </w:pPr>
      <w:r w:rsidRPr="006E5053">
        <w:rPr>
          <w:b/>
          <w:i/>
          <w:sz w:val="20"/>
          <w:szCs w:val="20"/>
          <w:lang w:val="en-US" w:eastAsia="zh-CN"/>
        </w:rPr>
        <w:t>Performance part (RAN4 #94 ~ #9</w:t>
      </w:r>
      <w:r w:rsidR="00377415">
        <w:rPr>
          <w:b/>
          <w:i/>
          <w:sz w:val="20"/>
          <w:szCs w:val="20"/>
          <w:lang w:val="en-US" w:eastAsia="zh-CN"/>
        </w:rPr>
        <w:t>6</w:t>
      </w:r>
      <w:r w:rsidRPr="006E5053">
        <w:rPr>
          <w:b/>
          <w:i/>
          <w:sz w:val="20"/>
          <w:szCs w:val="20"/>
          <w:lang w:val="en-US" w:eastAsia="zh-CN"/>
        </w:rPr>
        <w:t>):</w:t>
      </w:r>
    </w:p>
    <w:p w14:paraId="1CC4D552"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PRS-RSRP measurement accuracy requirement in FR1 </w:t>
      </w:r>
    </w:p>
    <w:p w14:paraId="46386EF9"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Inter-frequency PRS-RSRP measurement accuracy requirement in FR1 </w:t>
      </w:r>
    </w:p>
    <w:p w14:paraId="7E062B88"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Intra-frequency PRS-RSRP measurement accuracy requirement in FR2 </w:t>
      </w:r>
    </w:p>
    <w:p w14:paraId="4DC101E2"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 xml:space="preserve">Inter-frequency PRS-RSRP measurement accuracy requirement in FR2 </w:t>
      </w:r>
    </w:p>
    <w:p w14:paraId="00721026" w14:textId="77777777" w:rsidR="006E5053" w:rsidRPr="006E5053" w:rsidRDefault="006E5053" w:rsidP="006E5053">
      <w:pPr>
        <w:pStyle w:val="ListParagraph"/>
        <w:numPr>
          <w:ilvl w:val="2"/>
          <w:numId w:val="28"/>
        </w:numPr>
        <w:ind w:firstLineChars="0"/>
        <w:rPr>
          <w:b/>
          <w:i/>
          <w:sz w:val="20"/>
          <w:szCs w:val="20"/>
          <w:lang w:val="en-US" w:eastAsia="zh-CN"/>
        </w:rPr>
      </w:pPr>
      <w:r w:rsidRPr="006E5053">
        <w:rPr>
          <w:b/>
          <w:i/>
          <w:sz w:val="20"/>
          <w:szCs w:val="20"/>
          <w:lang w:val="en-US" w:eastAsia="zh-CN"/>
        </w:rPr>
        <w:t>Test cases for core part and performance part requi</w:t>
      </w:r>
      <w:bookmarkStart w:id="2" w:name="_GoBack"/>
      <w:bookmarkEnd w:id="2"/>
      <w:r w:rsidRPr="006E5053">
        <w:rPr>
          <w:b/>
          <w:i/>
          <w:sz w:val="20"/>
          <w:szCs w:val="20"/>
          <w:lang w:val="en-US" w:eastAsia="zh-CN"/>
        </w:rPr>
        <w:t xml:space="preserve">rements  </w:t>
      </w:r>
    </w:p>
    <w:p w14:paraId="32E23B80" w14:textId="77777777" w:rsidR="006E5053" w:rsidRPr="006E5053" w:rsidRDefault="006E5053" w:rsidP="006E5053">
      <w:pPr>
        <w:pStyle w:val="ListParagraph"/>
        <w:numPr>
          <w:ilvl w:val="0"/>
          <w:numId w:val="28"/>
        </w:numPr>
        <w:ind w:firstLineChars="0"/>
        <w:rPr>
          <w:b/>
          <w:i/>
          <w:sz w:val="20"/>
          <w:szCs w:val="20"/>
          <w:lang w:val="en-US" w:eastAsia="zh-CN"/>
        </w:rPr>
      </w:pPr>
      <w:r w:rsidRPr="006E5053">
        <w:rPr>
          <w:b/>
          <w:i/>
          <w:sz w:val="20"/>
          <w:szCs w:val="20"/>
          <w:lang w:val="en-US" w:eastAsia="zh-CN"/>
        </w:rPr>
        <w:t>UE Rx-Tx time difference measurement in RRC_CONNECTED</w:t>
      </w:r>
    </w:p>
    <w:p w14:paraId="2C117219" w14:textId="77777777" w:rsidR="006E5053" w:rsidRPr="006E5053" w:rsidRDefault="006E5053" w:rsidP="006E5053">
      <w:pPr>
        <w:ind w:left="436" w:firstLine="284"/>
        <w:rPr>
          <w:b/>
          <w:i/>
          <w:lang w:val="en-US" w:eastAsia="zh-CN"/>
        </w:rPr>
      </w:pPr>
      <w:r w:rsidRPr="006E5053">
        <w:rPr>
          <w:b/>
          <w:i/>
          <w:lang w:val="en-US" w:eastAsia="zh-CN"/>
        </w:rPr>
        <w:t>Note: hold on until RAN1 has more conclusion</w:t>
      </w:r>
    </w:p>
    <w:p w14:paraId="3452EAD5" w14:textId="77777777" w:rsidR="006E5053" w:rsidRPr="006E5053" w:rsidRDefault="006E5053" w:rsidP="006E5053">
      <w:pPr>
        <w:pStyle w:val="ListParagraph"/>
        <w:numPr>
          <w:ilvl w:val="0"/>
          <w:numId w:val="28"/>
        </w:numPr>
        <w:ind w:firstLineChars="0"/>
        <w:rPr>
          <w:b/>
          <w:i/>
          <w:sz w:val="20"/>
          <w:szCs w:val="20"/>
          <w:lang w:val="en-US" w:eastAsia="zh-CN"/>
        </w:rPr>
      </w:pPr>
      <w:r w:rsidRPr="006E5053">
        <w:rPr>
          <w:b/>
          <w:i/>
          <w:sz w:val="20"/>
          <w:szCs w:val="20"/>
          <w:lang w:val="en-US" w:eastAsia="zh-CN"/>
        </w:rPr>
        <w:t>Revision on existing RRM requirements due to the impact of introducing the above positioning measurements, e.g. measurement capability.</w:t>
      </w:r>
    </w:p>
    <w:p w14:paraId="6C07C2FB" w14:textId="77777777" w:rsidR="00094D01" w:rsidRPr="00B7162C" w:rsidRDefault="00094D01" w:rsidP="00CD25D0">
      <w:pPr>
        <w:pStyle w:val="Heading1"/>
        <w:pBdr>
          <w:top w:val="single" w:sz="12" w:space="2" w:color="auto"/>
        </w:pBdr>
        <w:jc w:val="both"/>
        <w:rPr>
          <w:sz w:val="32"/>
        </w:rPr>
      </w:pPr>
      <w:r w:rsidRPr="00B7162C">
        <w:rPr>
          <w:rFonts w:hint="eastAsia"/>
          <w:sz w:val="32"/>
        </w:rPr>
        <w:t>References</w:t>
      </w:r>
    </w:p>
    <w:p w14:paraId="00D01854" w14:textId="77777777" w:rsidR="00CF1B85" w:rsidRDefault="00896227" w:rsidP="00DE7B5A">
      <w:pPr>
        <w:pStyle w:val="Reference"/>
        <w:keepLines/>
        <w:spacing w:after="180"/>
        <w:ind w:left="360" w:hanging="360"/>
        <w:jc w:val="both"/>
        <w:rPr>
          <w:bCs/>
          <w:lang w:val="en-US"/>
        </w:rPr>
      </w:pPr>
      <w:r>
        <w:rPr>
          <w:lang w:eastAsia="en-US"/>
        </w:rPr>
        <w:t>[1</w:t>
      </w:r>
      <w:r w:rsidR="00FE02C6">
        <w:rPr>
          <w:lang w:eastAsia="en-US"/>
        </w:rPr>
        <w:t xml:space="preserve">] </w:t>
      </w:r>
      <w:r w:rsidR="00235706">
        <w:rPr>
          <w:bCs/>
          <w:lang w:val="en-US"/>
        </w:rPr>
        <w:t>RP-191155</w:t>
      </w:r>
      <w:r w:rsidR="00AB7AD4">
        <w:rPr>
          <w:bCs/>
          <w:lang w:val="en-US"/>
        </w:rPr>
        <w:t xml:space="preserve">, </w:t>
      </w:r>
      <w:r w:rsidR="005D1901" w:rsidRPr="005D1901">
        <w:rPr>
          <w:bCs/>
        </w:rPr>
        <w:t>Status report of WI: NR positioning support</w:t>
      </w:r>
      <w:r w:rsidR="00AB7AD4">
        <w:rPr>
          <w:bCs/>
          <w:lang w:val="en-US"/>
        </w:rPr>
        <w:t xml:space="preserve">, </w:t>
      </w:r>
      <w:r w:rsidR="005D1901">
        <w:rPr>
          <w:bCs/>
          <w:lang w:val="en-US"/>
        </w:rPr>
        <w:t>Intel</w:t>
      </w:r>
      <w:r w:rsidR="00AB7AD4">
        <w:rPr>
          <w:bCs/>
          <w:lang w:val="en-US"/>
        </w:rPr>
        <w:t>, RAN</w:t>
      </w:r>
      <w:r w:rsidR="005D1901">
        <w:rPr>
          <w:bCs/>
          <w:lang w:val="en-US"/>
        </w:rPr>
        <w:t>P</w:t>
      </w:r>
      <w:r w:rsidR="00AB7AD4">
        <w:rPr>
          <w:bCs/>
          <w:lang w:val="en-US"/>
        </w:rPr>
        <w:t xml:space="preserve"> #</w:t>
      </w:r>
      <w:r w:rsidR="005D1901">
        <w:rPr>
          <w:bCs/>
          <w:lang w:val="en-US"/>
        </w:rPr>
        <w:t>84</w:t>
      </w:r>
      <w:r w:rsidR="00AB7AD4">
        <w:rPr>
          <w:bCs/>
          <w:lang w:val="en-US"/>
        </w:rPr>
        <w:t xml:space="preserve"> meeting</w:t>
      </w:r>
    </w:p>
    <w:p w14:paraId="4A41F10F" w14:textId="77777777" w:rsidR="005D1901" w:rsidRDefault="005D1901" w:rsidP="00DE7B5A">
      <w:pPr>
        <w:pStyle w:val="Reference"/>
        <w:keepLines/>
        <w:spacing w:after="180"/>
        <w:ind w:left="360" w:hanging="360"/>
        <w:jc w:val="both"/>
        <w:rPr>
          <w:bCs/>
          <w:lang w:val="en-US"/>
        </w:rPr>
      </w:pPr>
      <w:r>
        <w:rPr>
          <w:bCs/>
          <w:lang w:val="en-US"/>
        </w:rPr>
        <w:t xml:space="preserve">[2] </w:t>
      </w:r>
      <w:r w:rsidRPr="005D1901">
        <w:rPr>
          <w:bCs/>
          <w:lang w:val="en-US"/>
        </w:rPr>
        <w:t>RP-19</w:t>
      </w:r>
      <w:r>
        <w:rPr>
          <w:bCs/>
          <w:lang w:val="en-US"/>
        </w:rPr>
        <w:t xml:space="preserve">1156, </w:t>
      </w:r>
      <w:r w:rsidRPr="005D1901">
        <w:rPr>
          <w:bCs/>
          <w:lang w:val="en-US"/>
        </w:rPr>
        <w:t>Revised WID: NR Positioning Support</w:t>
      </w:r>
      <w:r>
        <w:rPr>
          <w:bCs/>
          <w:lang w:val="en-US"/>
        </w:rPr>
        <w:t>, Intel, RANP #84 meeting</w:t>
      </w:r>
    </w:p>
    <w:sectPr w:rsidR="005D190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6712E" w14:textId="77777777" w:rsidR="001E4409" w:rsidRDefault="001E4409">
      <w:pPr>
        <w:spacing w:after="0"/>
      </w:pPr>
      <w:r>
        <w:separator/>
      </w:r>
    </w:p>
  </w:endnote>
  <w:endnote w:type="continuationSeparator" w:id="0">
    <w:p w14:paraId="36FAFD89" w14:textId="77777777" w:rsidR="001E4409" w:rsidRDefault="001E4409">
      <w:pPr>
        <w:spacing w:after="0"/>
      </w:pPr>
      <w:r>
        <w:continuationSeparator/>
      </w:r>
    </w:p>
  </w:endnote>
  <w:endnote w:type="continuationNotice" w:id="1">
    <w:p w14:paraId="238A2B1B" w14:textId="77777777" w:rsidR="001E4409" w:rsidRDefault="001E4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273EB" w14:textId="77777777" w:rsidR="001E4409" w:rsidRDefault="001E4409">
      <w:pPr>
        <w:spacing w:after="0"/>
      </w:pPr>
      <w:r>
        <w:separator/>
      </w:r>
    </w:p>
  </w:footnote>
  <w:footnote w:type="continuationSeparator" w:id="0">
    <w:p w14:paraId="7F782F83" w14:textId="77777777" w:rsidR="001E4409" w:rsidRDefault="001E4409">
      <w:pPr>
        <w:spacing w:after="0"/>
      </w:pPr>
      <w:r>
        <w:continuationSeparator/>
      </w:r>
    </w:p>
  </w:footnote>
  <w:footnote w:type="continuationNotice" w:id="1">
    <w:p w14:paraId="2DDC2E6D" w14:textId="77777777" w:rsidR="001E4409" w:rsidRDefault="001E44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3953"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5374B7"/>
    <w:multiLevelType w:val="hybridMultilevel"/>
    <w:tmpl w:val="02F83032"/>
    <w:lvl w:ilvl="0" w:tplc="95EC09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8"/>
  </w:num>
  <w:num w:numId="15">
    <w:abstractNumId w:val="8"/>
  </w:num>
  <w:num w:numId="16">
    <w:abstractNumId w:val="17"/>
  </w:num>
  <w:num w:numId="17">
    <w:abstractNumId w:val="6"/>
  </w:num>
  <w:num w:numId="18">
    <w:abstractNumId w:val="20"/>
  </w:num>
  <w:num w:numId="19">
    <w:abstractNumId w:val="15"/>
  </w:num>
  <w:num w:numId="20">
    <w:abstractNumId w:val="16"/>
  </w:num>
  <w:num w:numId="21">
    <w:abstractNumId w:val="12"/>
  </w:num>
  <w:num w:numId="22">
    <w:abstractNumId w:val="7"/>
  </w:num>
  <w:num w:numId="23">
    <w:abstractNumId w:val="12"/>
  </w:num>
  <w:num w:numId="24">
    <w:abstractNumId w:val="12"/>
  </w:num>
  <w:num w:numId="25">
    <w:abstractNumId w:val="12"/>
  </w:num>
  <w:num w:numId="26">
    <w:abstractNumId w:val="10"/>
  </w:num>
  <w:num w:numId="27">
    <w:abstractNumId w:val="13"/>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41AD"/>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409"/>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A07"/>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356"/>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47C3"/>
    <w:rsid w:val="003D4CEC"/>
    <w:rsid w:val="003D4EF2"/>
    <w:rsid w:val="003D59D5"/>
    <w:rsid w:val="003D6073"/>
    <w:rsid w:val="003D64C4"/>
    <w:rsid w:val="003D753D"/>
    <w:rsid w:val="003E2030"/>
    <w:rsid w:val="003E3112"/>
    <w:rsid w:val="003E3D82"/>
    <w:rsid w:val="003E3FA1"/>
    <w:rsid w:val="003E4007"/>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3A46"/>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29A"/>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053"/>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37B"/>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24D"/>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1DD6"/>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21EC"/>
    <w:rsid w:val="00B5268A"/>
    <w:rsid w:val="00B532C4"/>
    <w:rsid w:val="00B5342A"/>
    <w:rsid w:val="00B54C20"/>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7787F"/>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B74"/>
    <w:rsid w:val="00CA2170"/>
    <w:rsid w:val="00CA2C52"/>
    <w:rsid w:val="00CA371C"/>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C54FDE"/>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21"/>
      </w:numPr>
      <w:spacing w:before="60" w:after="60"/>
      <w:jc w:val="both"/>
    </w:pPr>
    <w:rPr>
      <w:rFonts w:eastAsia="SimSun"/>
      <w:sz w:val="22"/>
      <w:lang w:val="en-US" w:eastAsia="zh-CN"/>
    </w:rPr>
  </w:style>
  <w:style w:type="character" w:customStyle="1" w:styleId="3GPPAgreementsChar">
    <w:name w:val="3GPP Agreements Char"/>
    <w:link w:val="3GPPAgreements"/>
    <w:rsid w:val="001641D0"/>
    <w:rPr>
      <w:rFonts w:ascii="Times New Roman" w:eastAsia="SimSun" w:hAnsi="Times New Roman"/>
      <w:sz w:val="22"/>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8E8F2B04-8AAF-4514-AE8B-7D0181F0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1610</Words>
  <Characters>8957</Characters>
  <Application>Microsoft Office Word</Application>
  <DocSecurity>0</DocSecurity>
  <Lines>164</Lines>
  <Paragraphs>125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Intel</cp:lastModifiedBy>
  <cp:revision>6</cp:revision>
  <cp:lastPrinted>2016-08-05T18:54:00Z</cp:lastPrinted>
  <dcterms:created xsi:type="dcterms:W3CDTF">2019-08-13T02:42:00Z</dcterms:created>
  <dcterms:modified xsi:type="dcterms:W3CDTF">2019-08-16T18:27:00Z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cad64af0-aed3-459a-943d-c0f41b01ef0e</vt:lpwstr>
  </property>
  <property fmtid="{D5CDD505-2E9C-101B-9397-08002B2CF9AE}" pid="21" name="CTP_BU">
    <vt:lpwstr>NA</vt:lpwstr>
  </property>
  <property fmtid="{D5CDD505-2E9C-101B-9397-08002B2CF9AE}" pid="22" name="CTP_TimeStamp">
    <vt:lpwstr>2019-08-16 18:27:28Z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